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4DD" w:rsidRDefault="00A2486E" w:rsidP="005D12C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8379592"/>
            <wp:effectExtent l="19050" t="0" r="381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7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E5B">
        <w:rPr>
          <w:noProof/>
          <w:sz w:val="28"/>
          <w:szCs w:val="28"/>
        </w:rPr>
        <w:lastRenderedPageBreak/>
        <w:drawing>
          <wp:inline distT="0" distB="0" distL="0" distR="0">
            <wp:extent cx="5940425" cy="8175725"/>
            <wp:effectExtent l="0" t="0" r="0" b="0"/>
            <wp:docPr id="2" name="Рисунок 2" descr="C:\Users\Пользователь\Desktop\Локальные акты\Лок\готовые\фото\Image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Локальные акты\Лок\готовые\фото\Image (2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9EC" w:rsidRDefault="009D79EC" w:rsidP="005D12C9">
      <w:pPr>
        <w:jc w:val="center"/>
        <w:rPr>
          <w:sz w:val="28"/>
          <w:szCs w:val="28"/>
        </w:rPr>
      </w:pPr>
    </w:p>
    <w:p w:rsidR="001B34DD" w:rsidRDefault="001B34DD" w:rsidP="005D12C9">
      <w:pPr>
        <w:jc w:val="center"/>
        <w:rPr>
          <w:sz w:val="28"/>
          <w:szCs w:val="28"/>
        </w:rPr>
      </w:pPr>
    </w:p>
    <w:p w:rsidR="00914E5B" w:rsidRDefault="00914E5B" w:rsidP="005D12C9">
      <w:pPr>
        <w:jc w:val="center"/>
        <w:rPr>
          <w:sz w:val="28"/>
          <w:szCs w:val="28"/>
        </w:rPr>
      </w:pPr>
    </w:p>
    <w:p w:rsidR="00914E5B" w:rsidRDefault="00914E5B" w:rsidP="005D12C9">
      <w:pPr>
        <w:jc w:val="center"/>
        <w:rPr>
          <w:sz w:val="28"/>
          <w:szCs w:val="28"/>
        </w:rPr>
      </w:pPr>
    </w:p>
    <w:p w:rsidR="009408BB" w:rsidRDefault="005D12C9" w:rsidP="004372DA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ПОЛОЖЕНИЕ</w:t>
      </w:r>
    </w:p>
    <w:p w:rsidR="005D12C9" w:rsidRDefault="005D12C9" w:rsidP="004372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оплате труда работников муниципального </w:t>
      </w:r>
      <w:r w:rsidR="00735345">
        <w:rPr>
          <w:sz w:val="28"/>
          <w:szCs w:val="28"/>
        </w:rPr>
        <w:t xml:space="preserve">бюджетного </w:t>
      </w:r>
      <w:r>
        <w:rPr>
          <w:sz w:val="28"/>
          <w:szCs w:val="28"/>
        </w:rPr>
        <w:t>образовательного учреждения дополнительного образования детей «Детско-юношеская спортивная школа №1» города Невинномысска</w:t>
      </w:r>
    </w:p>
    <w:p w:rsidR="005D12C9" w:rsidRDefault="005D12C9" w:rsidP="004372DA">
      <w:pPr>
        <w:jc w:val="center"/>
        <w:rPr>
          <w:sz w:val="28"/>
          <w:szCs w:val="28"/>
        </w:rPr>
      </w:pPr>
    </w:p>
    <w:p w:rsidR="005D12C9" w:rsidRDefault="00A833A9" w:rsidP="004372D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1. </w:t>
      </w:r>
      <w:r w:rsidR="005D12C9" w:rsidRPr="00BF20F0">
        <w:rPr>
          <w:b/>
          <w:sz w:val="28"/>
          <w:szCs w:val="28"/>
        </w:rPr>
        <w:t>Общие положения.</w:t>
      </w:r>
    </w:p>
    <w:p w:rsidR="009D79EC" w:rsidRPr="00BF20F0" w:rsidRDefault="009D79EC" w:rsidP="004372DA">
      <w:pPr>
        <w:jc w:val="center"/>
        <w:rPr>
          <w:b/>
          <w:sz w:val="28"/>
          <w:szCs w:val="28"/>
        </w:rPr>
      </w:pPr>
    </w:p>
    <w:p w:rsidR="005D12C9" w:rsidRDefault="005D12C9" w:rsidP="004372D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proofErr w:type="gramStart"/>
      <w:r>
        <w:rPr>
          <w:sz w:val="28"/>
          <w:szCs w:val="28"/>
        </w:rPr>
        <w:t>Настоящее Положение разработано в соответствии с Постановлением Главы города Невинномысска Ставропольского края от 28 октября 2008 года №3250 «О введении новых систем оплаты труда работников муниципальных учреждений города Невинномысска» и Приказа отдела образования администрации города Невинномысска от 31.12.2008 года №507 «Об условиях оплаты труда работников муниципальных образовательных учреждений, подведомственных отделу образования администрации города Невинномысска».</w:t>
      </w:r>
      <w:proofErr w:type="gramEnd"/>
    </w:p>
    <w:p w:rsidR="005D12C9" w:rsidRDefault="005D12C9" w:rsidP="004372D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 Согласно условиям оплаты труда, определенным действующим трудовым законодательством и настоящим Положением, заработная плата работников учреждения определяется исходя из: должностных окладов, ставок заработной платы, а также выплат компенсационного и стимулирующего характера.</w:t>
      </w:r>
    </w:p>
    <w:p w:rsidR="005D12C9" w:rsidRDefault="005D12C9" w:rsidP="004372D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</w:t>
      </w:r>
      <w:r w:rsidR="00BF20F0">
        <w:rPr>
          <w:sz w:val="28"/>
          <w:szCs w:val="28"/>
        </w:rPr>
        <w:t>П</w:t>
      </w:r>
      <w:r>
        <w:rPr>
          <w:sz w:val="28"/>
          <w:szCs w:val="28"/>
        </w:rPr>
        <w:t>рофессиональные квалификационные группы должностей служащих, должностные оклады и ставки заработной платы работников учреждения</w:t>
      </w:r>
      <w:r w:rsidR="00BF20F0">
        <w:rPr>
          <w:sz w:val="28"/>
          <w:szCs w:val="28"/>
        </w:rPr>
        <w:t>, в том числе и педагогических,</w:t>
      </w:r>
      <w:r>
        <w:rPr>
          <w:sz w:val="28"/>
          <w:szCs w:val="28"/>
        </w:rPr>
        <w:t xml:space="preserve"> устанавливаются </w:t>
      </w:r>
      <w:proofErr w:type="gramStart"/>
      <w:r>
        <w:rPr>
          <w:sz w:val="28"/>
          <w:szCs w:val="28"/>
        </w:rPr>
        <w:t>согласно раздела</w:t>
      </w:r>
      <w:proofErr w:type="gramEnd"/>
      <w:r>
        <w:rPr>
          <w:sz w:val="28"/>
          <w:szCs w:val="28"/>
        </w:rPr>
        <w:t xml:space="preserve"> 2 настоящего Положения.</w:t>
      </w:r>
    </w:p>
    <w:p w:rsidR="005D12C9" w:rsidRDefault="005D12C9" w:rsidP="004372D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1.4. Размеры должностных окладов, ставок заработной платы устанавливаются директором учреждения на основе требований к профессиональной подготовке и уровню квалификации, которые необходимы для осуществления соответствующей профессиональной деятельности, а также с учетом сложности и объема выполняемой работы.</w:t>
      </w:r>
    </w:p>
    <w:p w:rsidR="005D12C9" w:rsidRDefault="007849E9" w:rsidP="004372D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1.5</w:t>
      </w:r>
      <w:r w:rsidR="005D12C9">
        <w:rPr>
          <w:sz w:val="28"/>
          <w:szCs w:val="28"/>
        </w:rPr>
        <w:t xml:space="preserve">. </w:t>
      </w:r>
      <w:r w:rsidR="00125512">
        <w:rPr>
          <w:sz w:val="28"/>
          <w:szCs w:val="28"/>
        </w:rPr>
        <w:t>Выплаты компенсационного характера устанавливаются работникам учреждения директором согласно разделу 3 настоящего Положения.</w:t>
      </w:r>
    </w:p>
    <w:p w:rsidR="00125512" w:rsidRDefault="007849E9" w:rsidP="004372D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1.6</w:t>
      </w:r>
      <w:r w:rsidR="00125512">
        <w:rPr>
          <w:sz w:val="28"/>
          <w:szCs w:val="28"/>
        </w:rPr>
        <w:t>. Выплаты стимулирующего характера устанавливаются работникам учреждения директором согласно разделу 4 настоящего Положения.</w:t>
      </w:r>
    </w:p>
    <w:p w:rsidR="00125512" w:rsidRDefault="007849E9" w:rsidP="004372D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1.7</w:t>
      </w:r>
      <w:r w:rsidR="00125512">
        <w:rPr>
          <w:sz w:val="28"/>
          <w:szCs w:val="28"/>
        </w:rPr>
        <w:t>. Условия</w:t>
      </w:r>
      <w:r w:rsidR="00866812">
        <w:rPr>
          <w:sz w:val="28"/>
          <w:szCs w:val="28"/>
        </w:rPr>
        <w:t xml:space="preserve"> оплаты</w:t>
      </w:r>
      <w:r w:rsidR="00125512">
        <w:rPr>
          <w:sz w:val="28"/>
          <w:szCs w:val="28"/>
        </w:rPr>
        <w:t xml:space="preserve"> труда педагогических работников учреждения приведены в разделе 5 настоящего Положения.</w:t>
      </w:r>
    </w:p>
    <w:p w:rsidR="00125512" w:rsidRDefault="007849E9" w:rsidP="004372D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1.8</w:t>
      </w:r>
      <w:r w:rsidR="00125512">
        <w:rPr>
          <w:sz w:val="28"/>
          <w:szCs w:val="28"/>
        </w:rPr>
        <w:t>. Порядок установления до</w:t>
      </w:r>
      <w:r w:rsidR="00866812">
        <w:rPr>
          <w:sz w:val="28"/>
          <w:szCs w:val="28"/>
        </w:rPr>
        <w:t>лжностных окладов педагогическим работникам приведен в разделе 7</w:t>
      </w:r>
      <w:r w:rsidR="00125512">
        <w:rPr>
          <w:sz w:val="28"/>
          <w:szCs w:val="28"/>
        </w:rPr>
        <w:t xml:space="preserve"> настоящего Положения.</w:t>
      </w:r>
    </w:p>
    <w:p w:rsidR="00125512" w:rsidRDefault="007849E9" w:rsidP="004372D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1.9</w:t>
      </w:r>
      <w:r w:rsidR="00125512">
        <w:rPr>
          <w:sz w:val="28"/>
          <w:szCs w:val="28"/>
        </w:rPr>
        <w:t>. Нормы рабочего времени, нормы учебной нагрузки и порядок ее распред</w:t>
      </w:r>
      <w:r w:rsidR="00BF20F0">
        <w:rPr>
          <w:sz w:val="28"/>
          <w:szCs w:val="28"/>
        </w:rPr>
        <w:t>е</w:t>
      </w:r>
      <w:r w:rsidR="00125512">
        <w:rPr>
          <w:sz w:val="28"/>
          <w:szCs w:val="28"/>
        </w:rPr>
        <w:t>ления в</w:t>
      </w:r>
      <w:r w:rsidR="00866812">
        <w:rPr>
          <w:sz w:val="28"/>
          <w:szCs w:val="28"/>
        </w:rPr>
        <w:t xml:space="preserve"> учреждении приведен в разделе 8</w:t>
      </w:r>
      <w:r w:rsidR="00125512">
        <w:rPr>
          <w:sz w:val="28"/>
          <w:szCs w:val="28"/>
        </w:rPr>
        <w:t xml:space="preserve"> настоящего Положения.</w:t>
      </w:r>
    </w:p>
    <w:p w:rsidR="00BF20F0" w:rsidRDefault="007849E9" w:rsidP="004372D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1.10</w:t>
      </w:r>
      <w:r w:rsidR="00BF20F0">
        <w:rPr>
          <w:sz w:val="28"/>
          <w:szCs w:val="28"/>
        </w:rPr>
        <w:t xml:space="preserve">. Назначение специалистов на должности заместителей директора учреждения производится при наличии у них не ниже </w:t>
      </w:r>
      <w:r w:rsidR="00BF20F0">
        <w:rPr>
          <w:sz w:val="28"/>
          <w:szCs w:val="28"/>
          <w:lang w:val="en-US"/>
        </w:rPr>
        <w:t>I</w:t>
      </w:r>
      <w:r w:rsidR="00BF20F0">
        <w:rPr>
          <w:sz w:val="28"/>
          <w:szCs w:val="28"/>
        </w:rPr>
        <w:t xml:space="preserve"> квалификационной категории.</w:t>
      </w:r>
    </w:p>
    <w:p w:rsidR="00BF20F0" w:rsidRDefault="007849E9" w:rsidP="004372DA">
      <w:pPr>
        <w:ind w:firstLine="709"/>
        <w:jc w:val="both"/>
        <w:rPr>
          <w:sz w:val="28"/>
          <w:szCs w:val="28"/>
        </w:rPr>
      </w:pPr>
      <w:r w:rsidRPr="007849E9">
        <w:rPr>
          <w:sz w:val="28"/>
          <w:szCs w:val="28"/>
        </w:rPr>
        <w:lastRenderedPageBreak/>
        <w:t>1.11</w:t>
      </w:r>
      <w:r w:rsidR="00BF20F0" w:rsidRPr="007849E9">
        <w:rPr>
          <w:sz w:val="28"/>
          <w:szCs w:val="28"/>
        </w:rPr>
        <w:t>. Ежемесячная доплата за ученую степень и почетное звание, ведомственное почетное звание (нагрудный знак) педагогическим работникам учитывается при начислении заработной платы за педагогическую нагрузку.</w:t>
      </w:r>
    </w:p>
    <w:p w:rsidR="00BF20F0" w:rsidRDefault="00BF20F0" w:rsidP="004372DA">
      <w:pPr>
        <w:ind w:firstLine="709"/>
        <w:jc w:val="both"/>
        <w:rPr>
          <w:sz w:val="28"/>
          <w:szCs w:val="28"/>
        </w:rPr>
      </w:pPr>
    </w:p>
    <w:p w:rsidR="00BF20F0" w:rsidRDefault="00A833A9" w:rsidP="004372D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2. </w:t>
      </w:r>
      <w:r w:rsidR="00BF20F0">
        <w:rPr>
          <w:b/>
          <w:sz w:val="28"/>
          <w:szCs w:val="28"/>
        </w:rPr>
        <w:t>Профессиональные квалификационные группы должностей и должностные оклады работников учреждения.</w:t>
      </w:r>
    </w:p>
    <w:p w:rsidR="009D79EC" w:rsidRDefault="009D79EC" w:rsidP="004372DA">
      <w:pPr>
        <w:jc w:val="center"/>
        <w:rPr>
          <w:b/>
          <w:sz w:val="28"/>
          <w:szCs w:val="28"/>
        </w:rPr>
      </w:pPr>
    </w:p>
    <w:p w:rsidR="007849E9" w:rsidRDefault="00A833A9" w:rsidP="004372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2.1 </w:t>
      </w:r>
      <w:r w:rsidR="007849E9">
        <w:rPr>
          <w:sz w:val="28"/>
          <w:szCs w:val="28"/>
        </w:rPr>
        <w:t xml:space="preserve">Заместителю директора </w:t>
      </w:r>
      <w:r w:rsidR="00624244">
        <w:rPr>
          <w:sz w:val="28"/>
          <w:szCs w:val="28"/>
        </w:rPr>
        <w:t xml:space="preserve">(кроме заместителя по административно-хозяйственной части) </w:t>
      </w:r>
      <w:r w:rsidR="00DB2B58">
        <w:rPr>
          <w:sz w:val="28"/>
          <w:szCs w:val="28"/>
        </w:rPr>
        <w:t xml:space="preserve">должностной </w:t>
      </w:r>
      <w:r w:rsidR="00624244">
        <w:rPr>
          <w:sz w:val="28"/>
          <w:szCs w:val="28"/>
        </w:rPr>
        <w:t xml:space="preserve">оклад устанавливается в зависимости </w:t>
      </w:r>
      <w:r w:rsidR="008D30D4">
        <w:rPr>
          <w:sz w:val="28"/>
          <w:szCs w:val="28"/>
        </w:rPr>
        <w:t>от категории: при наличии высшей</w:t>
      </w:r>
      <w:r w:rsidR="00624244">
        <w:rPr>
          <w:sz w:val="28"/>
          <w:szCs w:val="28"/>
        </w:rPr>
        <w:t xml:space="preserve"> категории – на 10% ниже </w:t>
      </w:r>
      <w:r w:rsidR="00DB2B58">
        <w:rPr>
          <w:sz w:val="28"/>
          <w:szCs w:val="28"/>
        </w:rPr>
        <w:t xml:space="preserve">должностного </w:t>
      </w:r>
      <w:r w:rsidR="00624244">
        <w:rPr>
          <w:sz w:val="28"/>
          <w:szCs w:val="28"/>
        </w:rPr>
        <w:t xml:space="preserve">оклада директора учреждения; при наличии 1-й категории – на 20% ниже </w:t>
      </w:r>
      <w:r w:rsidR="00DB2B58">
        <w:rPr>
          <w:sz w:val="28"/>
          <w:szCs w:val="28"/>
        </w:rPr>
        <w:t xml:space="preserve">должностного </w:t>
      </w:r>
      <w:r w:rsidR="00624244">
        <w:rPr>
          <w:sz w:val="28"/>
          <w:szCs w:val="28"/>
        </w:rPr>
        <w:t>оклада директора учреждения.</w:t>
      </w:r>
    </w:p>
    <w:p w:rsidR="00BF20F0" w:rsidRDefault="00624244" w:rsidP="004372D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2.2. Заместителю директора по административно-хозяйственной ча</w:t>
      </w:r>
      <w:r w:rsidR="00DB2B58">
        <w:rPr>
          <w:sz w:val="28"/>
          <w:szCs w:val="28"/>
        </w:rPr>
        <w:t>с</w:t>
      </w:r>
      <w:r>
        <w:rPr>
          <w:sz w:val="28"/>
          <w:szCs w:val="28"/>
        </w:rPr>
        <w:t>ти учреждения дол</w:t>
      </w:r>
      <w:r w:rsidR="008D30D4">
        <w:rPr>
          <w:sz w:val="28"/>
          <w:szCs w:val="28"/>
        </w:rPr>
        <w:t>жностной оклад устанавливается на 30 %</w:t>
      </w:r>
      <w:r>
        <w:rPr>
          <w:sz w:val="28"/>
          <w:szCs w:val="28"/>
        </w:rPr>
        <w:t xml:space="preserve"> </w:t>
      </w:r>
      <w:r w:rsidR="00DB2B58">
        <w:rPr>
          <w:sz w:val="28"/>
          <w:szCs w:val="28"/>
        </w:rPr>
        <w:t>ниже должностного оклада директора учреждения.</w:t>
      </w:r>
    </w:p>
    <w:p w:rsidR="00DB2B58" w:rsidRDefault="00DB2B58" w:rsidP="004372D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2.3. Профессиональная квалификационная группа педагогических работников:</w:t>
      </w:r>
    </w:p>
    <w:tbl>
      <w:tblPr>
        <w:tblW w:w="6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4254"/>
        <w:gridCol w:w="1857"/>
      </w:tblGrid>
      <w:tr w:rsidR="005517CD" w:rsidRPr="001027FA" w:rsidTr="005517CD">
        <w:tc>
          <w:tcPr>
            <w:tcW w:w="817" w:type="dxa"/>
            <w:shd w:val="clear" w:color="auto" w:fill="auto"/>
          </w:tcPr>
          <w:p w:rsidR="005517CD" w:rsidRPr="001027FA" w:rsidRDefault="005517CD" w:rsidP="004372DA">
            <w:pPr>
              <w:jc w:val="both"/>
              <w:rPr>
                <w:sz w:val="28"/>
                <w:szCs w:val="28"/>
              </w:rPr>
            </w:pPr>
            <w:r w:rsidRPr="001027FA">
              <w:rPr>
                <w:sz w:val="28"/>
                <w:szCs w:val="28"/>
              </w:rPr>
              <w:t>№№</w:t>
            </w:r>
          </w:p>
          <w:p w:rsidR="005517CD" w:rsidRPr="001027FA" w:rsidRDefault="005517CD" w:rsidP="004372DA">
            <w:pPr>
              <w:jc w:val="both"/>
              <w:rPr>
                <w:sz w:val="28"/>
                <w:szCs w:val="28"/>
              </w:rPr>
            </w:pPr>
            <w:proofErr w:type="gramStart"/>
            <w:r w:rsidRPr="001027FA">
              <w:rPr>
                <w:sz w:val="28"/>
                <w:szCs w:val="28"/>
              </w:rPr>
              <w:t>п</w:t>
            </w:r>
            <w:proofErr w:type="gramEnd"/>
            <w:r w:rsidRPr="001027FA">
              <w:rPr>
                <w:sz w:val="28"/>
                <w:szCs w:val="28"/>
              </w:rPr>
              <w:t>/п</w:t>
            </w:r>
          </w:p>
        </w:tc>
        <w:tc>
          <w:tcPr>
            <w:tcW w:w="4254" w:type="dxa"/>
            <w:shd w:val="clear" w:color="auto" w:fill="auto"/>
          </w:tcPr>
          <w:p w:rsidR="005517CD" w:rsidRPr="001027FA" w:rsidRDefault="005517CD" w:rsidP="004372DA">
            <w:pPr>
              <w:jc w:val="both"/>
              <w:rPr>
                <w:sz w:val="28"/>
                <w:szCs w:val="28"/>
              </w:rPr>
            </w:pPr>
            <w:r w:rsidRPr="001027FA">
              <w:rPr>
                <w:sz w:val="28"/>
                <w:szCs w:val="28"/>
              </w:rPr>
              <w:t>Должности служащих, отнесенных к квалификационным уровням</w:t>
            </w:r>
          </w:p>
        </w:tc>
        <w:tc>
          <w:tcPr>
            <w:tcW w:w="1857" w:type="dxa"/>
            <w:shd w:val="clear" w:color="auto" w:fill="auto"/>
          </w:tcPr>
          <w:p w:rsidR="005517CD" w:rsidRPr="001027FA" w:rsidRDefault="005517CD" w:rsidP="004372DA">
            <w:pPr>
              <w:jc w:val="both"/>
              <w:rPr>
                <w:sz w:val="28"/>
                <w:szCs w:val="28"/>
              </w:rPr>
            </w:pPr>
            <w:r w:rsidRPr="001027FA">
              <w:rPr>
                <w:sz w:val="28"/>
                <w:szCs w:val="28"/>
              </w:rPr>
              <w:t>Должностной оклад (рублей)</w:t>
            </w:r>
          </w:p>
        </w:tc>
      </w:tr>
      <w:tr w:rsidR="005517CD" w:rsidRPr="001027FA" w:rsidTr="005517CD">
        <w:tc>
          <w:tcPr>
            <w:tcW w:w="817" w:type="dxa"/>
            <w:shd w:val="clear" w:color="auto" w:fill="auto"/>
          </w:tcPr>
          <w:p w:rsidR="005517CD" w:rsidRPr="001027FA" w:rsidRDefault="005517CD" w:rsidP="004372DA">
            <w:pPr>
              <w:jc w:val="both"/>
              <w:rPr>
                <w:sz w:val="28"/>
                <w:szCs w:val="28"/>
              </w:rPr>
            </w:pPr>
            <w:r w:rsidRPr="001027FA">
              <w:rPr>
                <w:sz w:val="28"/>
                <w:szCs w:val="28"/>
              </w:rPr>
              <w:t>1</w:t>
            </w:r>
          </w:p>
        </w:tc>
        <w:tc>
          <w:tcPr>
            <w:tcW w:w="4254" w:type="dxa"/>
            <w:shd w:val="clear" w:color="auto" w:fill="auto"/>
          </w:tcPr>
          <w:p w:rsidR="005517CD" w:rsidRPr="001027FA" w:rsidRDefault="005517CD" w:rsidP="004372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57" w:type="dxa"/>
            <w:shd w:val="clear" w:color="auto" w:fill="auto"/>
          </w:tcPr>
          <w:p w:rsidR="005517CD" w:rsidRPr="001027FA" w:rsidRDefault="005517CD" w:rsidP="004372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5517CD" w:rsidRPr="001027FA" w:rsidTr="005517CD">
        <w:tc>
          <w:tcPr>
            <w:tcW w:w="817" w:type="dxa"/>
            <w:shd w:val="clear" w:color="auto" w:fill="auto"/>
          </w:tcPr>
          <w:p w:rsidR="005517CD" w:rsidRPr="001027FA" w:rsidRDefault="005517CD" w:rsidP="004372DA">
            <w:pPr>
              <w:jc w:val="both"/>
              <w:rPr>
                <w:sz w:val="28"/>
                <w:szCs w:val="28"/>
              </w:rPr>
            </w:pPr>
            <w:r w:rsidRPr="001027FA">
              <w:rPr>
                <w:sz w:val="28"/>
                <w:szCs w:val="28"/>
              </w:rPr>
              <w:t>1.</w:t>
            </w:r>
          </w:p>
        </w:tc>
        <w:tc>
          <w:tcPr>
            <w:tcW w:w="4254" w:type="dxa"/>
            <w:shd w:val="clear" w:color="auto" w:fill="auto"/>
          </w:tcPr>
          <w:p w:rsidR="005517CD" w:rsidRDefault="005517CD" w:rsidP="004372DA">
            <w:pPr>
              <w:jc w:val="both"/>
              <w:rPr>
                <w:sz w:val="28"/>
                <w:szCs w:val="28"/>
              </w:rPr>
            </w:pPr>
            <w:r w:rsidRPr="001027FA">
              <w:rPr>
                <w:sz w:val="28"/>
                <w:szCs w:val="28"/>
              </w:rPr>
              <w:t xml:space="preserve">Методист, </w:t>
            </w:r>
          </w:p>
          <w:p w:rsidR="005517CD" w:rsidRPr="001027FA" w:rsidRDefault="005517CD" w:rsidP="004372DA">
            <w:pPr>
              <w:jc w:val="both"/>
              <w:rPr>
                <w:sz w:val="28"/>
                <w:szCs w:val="28"/>
              </w:rPr>
            </w:pPr>
            <w:r w:rsidRPr="001027FA">
              <w:rPr>
                <w:sz w:val="28"/>
                <w:szCs w:val="28"/>
              </w:rPr>
              <w:t>тренер-преподаватель</w:t>
            </w:r>
          </w:p>
          <w:p w:rsidR="005517CD" w:rsidRPr="001027FA" w:rsidRDefault="005517CD" w:rsidP="004372DA">
            <w:pPr>
              <w:jc w:val="both"/>
              <w:rPr>
                <w:sz w:val="28"/>
                <w:szCs w:val="28"/>
              </w:rPr>
            </w:pPr>
            <w:r w:rsidRPr="001027FA">
              <w:rPr>
                <w:sz w:val="28"/>
                <w:szCs w:val="28"/>
              </w:rPr>
              <w:t>Без квалификационной категории</w:t>
            </w:r>
          </w:p>
          <w:p w:rsidR="005517CD" w:rsidRPr="001027FA" w:rsidRDefault="005517CD" w:rsidP="004372DA">
            <w:pPr>
              <w:jc w:val="both"/>
              <w:rPr>
                <w:sz w:val="28"/>
                <w:szCs w:val="28"/>
              </w:rPr>
            </w:pPr>
            <w:proofErr w:type="gramStart"/>
            <w:r w:rsidRPr="001027FA">
              <w:rPr>
                <w:sz w:val="28"/>
                <w:szCs w:val="28"/>
              </w:rPr>
              <w:t>Имеющий</w:t>
            </w:r>
            <w:proofErr w:type="gramEnd"/>
            <w:r w:rsidRPr="001027FA">
              <w:rPr>
                <w:sz w:val="28"/>
                <w:szCs w:val="28"/>
              </w:rPr>
              <w:t xml:space="preserve"> </w:t>
            </w:r>
            <w:r w:rsidRPr="001027FA">
              <w:rPr>
                <w:sz w:val="28"/>
                <w:szCs w:val="28"/>
                <w:lang w:val="en-US"/>
              </w:rPr>
              <w:t>II</w:t>
            </w:r>
            <w:r w:rsidRPr="001027FA">
              <w:rPr>
                <w:sz w:val="28"/>
                <w:szCs w:val="28"/>
              </w:rPr>
              <w:t xml:space="preserve"> квалификационную категорию</w:t>
            </w:r>
          </w:p>
          <w:p w:rsidR="005517CD" w:rsidRPr="001027FA" w:rsidRDefault="005517CD" w:rsidP="004372DA">
            <w:pPr>
              <w:jc w:val="both"/>
              <w:rPr>
                <w:sz w:val="28"/>
                <w:szCs w:val="28"/>
              </w:rPr>
            </w:pPr>
            <w:proofErr w:type="gramStart"/>
            <w:r w:rsidRPr="001027FA">
              <w:rPr>
                <w:sz w:val="28"/>
                <w:szCs w:val="28"/>
              </w:rPr>
              <w:t>Имеющий</w:t>
            </w:r>
            <w:proofErr w:type="gramEnd"/>
            <w:r w:rsidRPr="001027FA">
              <w:rPr>
                <w:sz w:val="28"/>
                <w:szCs w:val="28"/>
              </w:rPr>
              <w:t xml:space="preserve"> </w:t>
            </w:r>
            <w:r w:rsidRPr="001027FA">
              <w:rPr>
                <w:sz w:val="28"/>
                <w:szCs w:val="28"/>
                <w:lang w:val="en-US"/>
              </w:rPr>
              <w:t>I</w:t>
            </w:r>
            <w:r w:rsidRPr="001027FA">
              <w:rPr>
                <w:sz w:val="28"/>
                <w:szCs w:val="28"/>
              </w:rPr>
              <w:t xml:space="preserve"> квалификационную категорию</w:t>
            </w:r>
          </w:p>
          <w:p w:rsidR="005517CD" w:rsidRPr="001027FA" w:rsidRDefault="00FB0781" w:rsidP="004372DA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Имеющий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="005517CD" w:rsidRPr="001027FA">
              <w:rPr>
                <w:sz w:val="28"/>
                <w:szCs w:val="28"/>
              </w:rPr>
              <w:t xml:space="preserve">высшую квалификационную категорию </w:t>
            </w:r>
          </w:p>
          <w:p w:rsidR="005517CD" w:rsidRPr="001027FA" w:rsidRDefault="005517CD" w:rsidP="004372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7" w:type="dxa"/>
            <w:shd w:val="clear" w:color="auto" w:fill="auto"/>
          </w:tcPr>
          <w:p w:rsidR="005517CD" w:rsidRPr="001027FA" w:rsidRDefault="005517CD" w:rsidP="004372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5300</w:t>
            </w:r>
          </w:p>
          <w:p w:rsidR="005517CD" w:rsidRDefault="005517CD" w:rsidP="004372DA">
            <w:pPr>
              <w:jc w:val="both"/>
              <w:rPr>
                <w:sz w:val="28"/>
                <w:szCs w:val="28"/>
              </w:rPr>
            </w:pPr>
          </w:p>
          <w:p w:rsidR="005517CD" w:rsidRPr="001027FA" w:rsidRDefault="005517CD" w:rsidP="004372DA">
            <w:pPr>
              <w:jc w:val="both"/>
              <w:rPr>
                <w:sz w:val="28"/>
                <w:szCs w:val="28"/>
              </w:rPr>
            </w:pPr>
            <w:r w:rsidRPr="001027FA">
              <w:rPr>
                <w:sz w:val="28"/>
                <w:szCs w:val="28"/>
              </w:rPr>
              <w:t>4360</w:t>
            </w:r>
          </w:p>
          <w:p w:rsidR="005517CD" w:rsidRPr="001027FA" w:rsidRDefault="005517CD" w:rsidP="004372DA">
            <w:pPr>
              <w:jc w:val="both"/>
              <w:rPr>
                <w:sz w:val="28"/>
                <w:szCs w:val="28"/>
              </w:rPr>
            </w:pPr>
          </w:p>
          <w:p w:rsidR="005517CD" w:rsidRPr="001027FA" w:rsidRDefault="005517CD" w:rsidP="004372DA">
            <w:pPr>
              <w:jc w:val="both"/>
              <w:rPr>
                <w:sz w:val="28"/>
                <w:szCs w:val="28"/>
              </w:rPr>
            </w:pPr>
            <w:r w:rsidRPr="001027FA">
              <w:rPr>
                <w:sz w:val="28"/>
                <w:szCs w:val="28"/>
              </w:rPr>
              <w:t>4576</w:t>
            </w:r>
          </w:p>
          <w:p w:rsidR="005517CD" w:rsidRPr="001027FA" w:rsidRDefault="005517CD" w:rsidP="004372DA">
            <w:pPr>
              <w:jc w:val="both"/>
              <w:rPr>
                <w:sz w:val="28"/>
                <w:szCs w:val="28"/>
              </w:rPr>
            </w:pPr>
          </w:p>
          <w:p w:rsidR="005517CD" w:rsidRPr="001027FA" w:rsidRDefault="005517CD" w:rsidP="004372DA">
            <w:pPr>
              <w:jc w:val="both"/>
              <w:rPr>
                <w:sz w:val="28"/>
                <w:szCs w:val="28"/>
              </w:rPr>
            </w:pPr>
            <w:r w:rsidRPr="001027FA">
              <w:rPr>
                <w:sz w:val="28"/>
                <w:szCs w:val="28"/>
              </w:rPr>
              <w:t>4808</w:t>
            </w:r>
          </w:p>
          <w:p w:rsidR="005517CD" w:rsidRPr="001027FA" w:rsidRDefault="005517CD" w:rsidP="004372DA">
            <w:pPr>
              <w:jc w:val="both"/>
              <w:rPr>
                <w:sz w:val="28"/>
                <w:szCs w:val="28"/>
              </w:rPr>
            </w:pPr>
          </w:p>
          <w:p w:rsidR="005517CD" w:rsidRPr="001027FA" w:rsidRDefault="005517CD" w:rsidP="004372DA">
            <w:pPr>
              <w:jc w:val="both"/>
              <w:rPr>
                <w:sz w:val="28"/>
                <w:szCs w:val="28"/>
              </w:rPr>
            </w:pPr>
            <w:r w:rsidRPr="001027FA">
              <w:rPr>
                <w:sz w:val="28"/>
                <w:szCs w:val="28"/>
              </w:rPr>
              <w:t>5048</w:t>
            </w:r>
          </w:p>
        </w:tc>
      </w:tr>
    </w:tbl>
    <w:p w:rsidR="00DB2B58" w:rsidRDefault="00B771FD" w:rsidP="004372D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Примечание к пункту 2.3.:</w:t>
      </w:r>
    </w:p>
    <w:p w:rsidR="00B771FD" w:rsidRDefault="00202F47" w:rsidP="004372D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 П</w:t>
      </w:r>
      <w:r w:rsidR="00B771FD">
        <w:rPr>
          <w:sz w:val="28"/>
          <w:szCs w:val="28"/>
        </w:rPr>
        <w:t>риведенные в таблице должностные оклады устанавливаются педагогическим работникам, имеющим высшее профессиональное образование и (или) квалификационную категорию;</w:t>
      </w:r>
    </w:p>
    <w:p w:rsidR="00B771FD" w:rsidRDefault="00202F47" w:rsidP="004372D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Педагогическим работникам, не имеющим высшего профессионального образования, должностные оклады устанавливаются на 10 процентов ниже должностных окладов, предусмотренных для специалистов без квалификационной категории;</w:t>
      </w:r>
    </w:p>
    <w:p w:rsidR="00202F47" w:rsidRDefault="00202F47" w:rsidP="004372D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Педагогическим работникам, не имеющим высшего и среднего профессионального образования и квалификационной категории, должностные оклады устанавливаются на 15 процентов ниже должностных </w:t>
      </w:r>
      <w:r>
        <w:rPr>
          <w:sz w:val="28"/>
          <w:szCs w:val="28"/>
        </w:rPr>
        <w:lastRenderedPageBreak/>
        <w:t>окладов, предусмотренных для специалистов без квалификационной категории.</w:t>
      </w:r>
    </w:p>
    <w:p w:rsidR="00202F47" w:rsidRDefault="00202F47" w:rsidP="004372DA">
      <w:pPr>
        <w:ind w:firstLine="567"/>
        <w:jc w:val="both"/>
        <w:rPr>
          <w:sz w:val="28"/>
          <w:szCs w:val="28"/>
        </w:rPr>
      </w:pPr>
    </w:p>
    <w:p w:rsidR="00202F47" w:rsidRDefault="00202F47" w:rsidP="004372D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2.4. Порядок и условия оплаты труда работников, занимающих общеотраслевые должности служащих.</w:t>
      </w:r>
    </w:p>
    <w:tbl>
      <w:tblPr>
        <w:tblW w:w="9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4"/>
        <w:gridCol w:w="1857"/>
        <w:gridCol w:w="2568"/>
        <w:gridCol w:w="1946"/>
      </w:tblGrid>
      <w:tr w:rsidR="002D6354" w:rsidRPr="001027FA" w:rsidTr="001027FA">
        <w:tc>
          <w:tcPr>
            <w:tcW w:w="2934" w:type="dxa"/>
            <w:shd w:val="clear" w:color="auto" w:fill="auto"/>
          </w:tcPr>
          <w:p w:rsidR="00AF3DE0" w:rsidRPr="001027FA" w:rsidRDefault="00AF3DE0" w:rsidP="004372DA">
            <w:pPr>
              <w:jc w:val="both"/>
              <w:rPr>
                <w:sz w:val="28"/>
                <w:szCs w:val="28"/>
              </w:rPr>
            </w:pPr>
            <w:r w:rsidRPr="001027FA">
              <w:rPr>
                <w:sz w:val="28"/>
                <w:szCs w:val="28"/>
              </w:rPr>
              <w:t>Наименование должностей, входящих в профессионально квалификационные группы и</w:t>
            </w:r>
            <w:r w:rsidR="002D6354" w:rsidRPr="001027FA">
              <w:rPr>
                <w:sz w:val="28"/>
                <w:szCs w:val="28"/>
              </w:rPr>
              <w:t xml:space="preserve"> квалификационные уровни</w:t>
            </w:r>
          </w:p>
        </w:tc>
        <w:tc>
          <w:tcPr>
            <w:tcW w:w="1857" w:type="dxa"/>
            <w:shd w:val="clear" w:color="auto" w:fill="auto"/>
          </w:tcPr>
          <w:p w:rsidR="00AF3DE0" w:rsidRPr="001027FA" w:rsidRDefault="002D6354" w:rsidP="004372DA">
            <w:pPr>
              <w:jc w:val="both"/>
              <w:rPr>
                <w:sz w:val="28"/>
                <w:szCs w:val="28"/>
              </w:rPr>
            </w:pPr>
            <w:proofErr w:type="gramStart"/>
            <w:r w:rsidRPr="001027FA">
              <w:rPr>
                <w:sz w:val="28"/>
                <w:szCs w:val="28"/>
              </w:rPr>
              <w:t>Должностной оклад по ПКГ (рублей</w:t>
            </w:r>
            <w:proofErr w:type="gramEnd"/>
          </w:p>
        </w:tc>
        <w:tc>
          <w:tcPr>
            <w:tcW w:w="2568" w:type="dxa"/>
            <w:shd w:val="clear" w:color="auto" w:fill="auto"/>
          </w:tcPr>
          <w:p w:rsidR="00AF3DE0" w:rsidRPr="001027FA" w:rsidRDefault="002D6354" w:rsidP="004372DA">
            <w:pPr>
              <w:jc w:val="both"/>
              <w:rPr>
                <w:sz w:val="28"/>
                <w:szCs w:val="28"/>
              </w:rPr>
            </w:pPr>
            <w:r w:rsidRPr="001027FA">
              <w:rPr>
                <w:sz w:val="28"/>
                <w:szCs w:val="28"/>
              </w:rPr>
              <w:t>Коэффициент повышения окладов за квалификационный уровень</w:t>
            </w:r>
          </w:p>
        </w:tc>
        <w:tc>
          <w:tcPr>
            <w:tcW w:w="1946" w:type="dxa"/>
            <w:shd w:val="clear" w:color="auto" w:fill="auto"/>
          </w:tcPr>
          <w:p w:rsidR="00AF3DE0" w:rsidRPr="001027FA" w:rsidRDefault="002D6354" w:rsidP="004372DA">
            <w:pPr>
              <w:jc w:val="both"/>
              <w:rPr>
                <w:sz w:val="28"/>
                <w:szCs w:val="28"/>
              </w:rPr>
            </w:pPr>
            <w:r w:rsidRPr="001027FA">
              <w:rPr>
                <w:sz w:val="28"/>
                <w:szCs w:val="28"/>
              </w:rPr>
              <w:t>Должностной оклад с учетом коэффициента повышения (рублей)</w:t>
            </w:r>
          </w:p>
        </w:tc>
      </w:tr>
      <w:tr w:rsidR="002D6354" w:rsidRPr="001027FA" w:rsidTr="001027FA">
        <w:tc>
          <w:tcPr>
            <w:tcW w:w="9305" w:type="dxa"/>
            <w:gridSpan w:val="4"/>
            <w:shd w:val="clear" w:color="auto" w:fill="auto"/>
          </w:tcPr>
          <w:p w:rsidR="002D6354" w:rsidRPr="001027FA" w:rsidRDefault="002D6354" w:rsidP="004372DA">
            <w:pPr>
              <w:jc w:val="both"/>
              <w:rPr>
                <w:b/>
                <w:sz w:val="28"/>
                <w:szCs w:val="28"/>
              </w:rPr>
            </w:pPr>
            <w:r w:rsidRPr="001027FA">
              <w:rPr>
                <w:b/>
                <w:sz w:val="28"/>
                <w:szCs w:val="28"/>
              </w:rPr>
              <w:t>Профессиональная квалификационная группа «Общеотраслевые должности служащих первого уровня»</w:t>
            </w:r>
          </w:p>
        </w:tc>
      </w:tr>
      <w:tr w:rsidR="00B940D2" w:rsidRPr="001027FA" w:rsidTr="001027FA">
        <w:tc>
          <w:tcPr>
            <w:tcW w:w="9305" w:type="dxa"/>
            <w:gridSpan w:val="4"/>
            <w:shd w:val="clear" w:color="auto" w:fill="auto"/>
          </w:tcPr>
          <w:p w:rsidR="00B940D2" w:rsidRPr="001027FA" w:rsidRDefault="00B940D2" w:rsidP="004372DA">
            <w:pPr>
              <w:jc w:val="both"/>
              <w:rPr>
                <w:sz w:val="28"/>
                <w:szCs w:val="28"/>
              </w:rPr>
            </w:pPr>
            <w:r w:rsidRPr="001027FA">
              <w:rPr>
                <w:sz w:val="28"/>
                <w:szCs w:val="28"/>
              </w:rPr>
              <w:t>1 квалификационный уровень</w:t>
            </w:r>
          </w:p>
        </w:tc>
      </w:tr>
      <w:tr w:rsidR="002D6354" w:rsidRPr="001027FA" w:rsidTr="001027FA">
        <w:tc>
          <w:tcPr>
            <w:tcW w:w="2934" w:type="dxa"/>
            <w:shd w:val="clear" w:color="auto" w:fill="auto"/>
          </w:tcPr>
          <w:p w:rsidR="00AF3DE0" w:rsidRPr="001027FA" w:rsidRDefault="002D6354" w:rsidP="004372DA">
            <w:pPr>
              <w:jc w:val="both"/>
              <w:rPr>
                <w:sz w:val="28"/>
                <w:szCs w:val="28"/>
              </w:rPr>
            </w:pPr>
            <w:r w:rsidRPr="001027FA">
              <w:rPr>
                <w:sz w:val="28"/>
                <w:szCs w:val="28"/>
              </w:rPr>
              <w:t>Секретарь</w:t>
            </w:r>
          </w:p>
        </w:tc>
        <w:tc>
          <w:tcPr>
            <w:tcW w:w="1857" w:type="dxa"/>
            <w:shd w:val="clear" w:color="auto" w:fill="auto"/>
          </w:tcPr>
          <w:p w:rsidR="00AF3DE0" w:rsidRPr="001027FA" w:rsidRDefault="002D6354" w:rsidP="004372DA">
            <w:pPr>
              <w:jc w:val="both"/>
              <w:rPr>
                <w:sz w:val="28"/>
                <w:szCs w:val="28"/>
              </w:rPr>
            </w:pPr>
            <w:r w:rsidRPr="001027FA">
              <w:rPr>
                <w:sz w:val="28"/>
                <w:szCs w:val="28"/>
              </w:rPr>
              <w:t>3200</w:t>
            </w:r>
          </w:p>
        </w:tc>
        <w:tc>
          <w:tcPr>
            <w:tcW w:w="2568" w:type="dxa"/>
            <w:shd w:val="clear" w:color="auto" w:fill="auto"/>
          </w:tcPr>
          <w:p w:rsidR="00AF3DE0" w:rsidRPr="001027FA" w:rsidRDefault="002D6354" w:rsidP="004372DA">
            <w:pPr>
              <w:jc w:val="both"/>
              <w:rPr>
                <w:sz w:val="28"/>
                <w:szCs w:val="28"/>
              </w:rPr>
            </w:pPr>
            <w:r w:rsidRPr="001027FA">
              <w:rPr>
                <w:sz w:val="28"/>
                <w:szCs w:val="28"/>
              </w:rPr>
              <w:t>1,00</w:t>
            </w:r>
          </w:p>
        </w:tc>
        <w:tc>
          <w:tcPr>
            <w:tcW w:w="1946" w:type="dxa"/>
            <w:shd w:val="clear" w:color="auto" w:fill="auto"/>
          </w:tcPr>
          <w:p w:rsidR="00AF3DE0" w:rsidRPr="001027FA" w:rsidRDefault="002D6354" w:rsidP="004372DA">
            <w:pPr>
              <w:jc w:val="both"/>
              <w:rPr>
                <w:sz w:val="28"/>
                <w:szCs w:val="28"/>
              </w:rPr>
            </w:pPr>
            <w:r w:rsidRPr="001027FA">
              <w:rPr>
                <w:sz w:val="28"/>
                <w:szCs w:val="28"/>
              </w:rPr>
              <w:t>3200</w:t>
            </w:r>
          </w:p>
        </w:tc>
      </w:tr>
      <w:tr w:rsidR="00B940D2" w:rsidRPr="001027FA" w:rsidTr="001027FA">
        <w:tc>
          <w:tcPr>
            <w:tcW w:w="9305" w:type="dxa"/>
            <w:gridSpan w:val="4"/>
            <w:shd w:val="clear" w:color="auto" w:fill="auto"/>
          </w:tcPr>
          <w:p w:rsidR="00B940D2" w:rsidRPr="001027FA" w:rsidRDefault="00856EC8" w:rsidP="004372DA">
            <w:pPr>
              <w:jc w:val="both"/>
              <w:rPr>
                <w:b/>
                <w:sz w:val="28"/>
                <w:szCs w:val="28"/>
              </w:rPr>
            </w:pPr>
            <w:r w:rsidRPr="001027FA">
              <w:rPr>
                <w:b/>
                <w:sz w:val="28"/>
                <w:szCs w:val="28"/>
              </w:rPr>
              <w:t>Профессиональная квалификационная группа «Общеотраслевые должности третьего уровня»</w:t>
            </w:r>
          </w:p>
        </w:tc>
      </w:tr>
      <w:tr w:rsidR="00856EC8" w:rsidRPr="001027FA" w:rsidTr="001027FA">
        <w:tc>
          <w:tcPr>
            <w:tcW w:w="9305" w:type="dxa"/>
            <w:gridSpan w:val="4"/>
            <w:shd w:val="clear" w:color="auto" w:fill="auto"/>
          </w:tcPr>
          <w:p w:rsidR="00856EC8" w:rsidRPr="001027FA" w:rsidRDefault="00856EC8" w:rsidP="004372DA">
            <w:pPr>
              <w:jc w:val="both"/>
              <w:rPr>
                <w:sz w:val="28"/>
                <w:szCs w:val="28"/>
              </w:rPr>
            </w:pPr>
            <w:r w:rsidRPr="001027FA">
              <w:rPr>
                <w:sz w:val="28"/>
                <w:szCs w:val="28"/>
              </w:rPr>
              <w:t>1 квалификационный уровень</w:t>
            </w:r>
          </w:p>
        </w:tc>
      </w:tr>
      <w:tr w:rsidR="002D6354" w:rsidRPr="001027FA" w:rsidTr="001027FA">
        <w:tc>
          <w:tcPr>
            <w:tcW w:w="2934" w:type="dxa"/>
            <w:shd w:val="clear" w:color="auto" w:fill="auto"/>
          </w:tcPr>
          <w:p w:rsidR="00AF3DE0" w:rsidRPr="001027FA" w:rsidRDefault="00856EC8" w:rsidP="004372DA">
            <w:pPr>
              <w:jc w:val="both"/>
              <w:rPr>
                <w:sz w:val="28"/>
                <w:szCs w:val="28"/>
              </w:rPr>
            </w:pPr>
            <w:r w:rsidRPr="001027FA">
              <w:rPr>
                <w:sz w:val="28"/>
                <w:szCs w:val="28"/>
              </w:rPr>
              <w:t>юрист</w:t>
            </w:r>
          </w:p>
        </w:tc>
        <w:tc>
          <w:tcPr>
            <w:tcW w:w="1857" w:type="dxa"/>
            <w:shd w:val="clear" w:color="auto" w:fill="auto"/>
          </w:tcPr>
          <w:p w:rsidR="00AF3DE0" w:rsidRPr="001027FA" w:rsidRDefault="00E478DD" w:rsidP="004372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492</w:t>
            </w:r>
            <w:r w:rsidR="00856EC8" w:rsidRPr="001027FA">
              <w:rPr>
                <w:sz w:val="28"/>
                <w:szCs w:val="28"/>
              </w:rPr>
              <w:t>0</w:t>
            </w:r>
          </w:p>
        </w:tc>
        <w:tc>
          <w:tcPr>
            <w:tcW w:w="2568" w:type="dxa"/>
            <w:shd w:val="clear" w:color="auto" w:fill="auto"/>
          </w:tcPr>
          <w:p w:rsidR="00AF3DE0" w:rsidRPr="001027FA" w:rsidRDefault="00856EC8" w:rsidP="004372DA">
            <w:pPr>
              <w:jc w:val="both"/>
              <w:rPr>
                <w:sz w:val="28"/>
                <w:szCs w:val="28"/>
              </w:rPr>
            </w:pPr>
            <w:r w:rsidRPr="001027FA">
              <w:rPr>
                <w:sz w:val="28"/>
                <w:szCs w:val="28"/>
              </w:rPr>
              <w:t>1,00</w:t>
            </w:r>
          </w:p>
        </w:tc>
        <w:tc>
          <w:tcPr>
            <w:tcW w:w="1946" w:type="dxa"/>
            <w:shd w:val="clear" w:color="auto" w:fill="auto"/>
          </w:tcPr>
          <w:p w:rsidR="00AF3DE0" w:rsidRPr="001027FA" w:rsidRDefault="00E478DD" w:rsidP="004372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492</w:t>
            </w:r>
            <w:r w:rsidR="00856EC8" w:rsidRPr="001027FA">
              <w:rPr>
                <w:sz w:val="28"/>
                <w:szCs w:val="28"/>
              </w:rPr>
              <w:t>0</w:t>
            </w:r>
          </w:p>
        </w:tc>
      </w:tr>
      <w:tr w:rsidR="00856EC8" w:rsidRPr="001027FA" w:rsidTr="001027FA">
        <w:tc>
          <w:tcPr>
            <w:tcW w:w="9305" w:type="dxa"/>
            <w:gridSpan w:val="4"/>
            <w:shd w:val="clear" w:color="auto" w:fill="auto"/>
          </w:tcPr>
          <w:p w:rsidR="00856EC8" w:rsidRPr="001027FA" w:rsidRDefault="00856EC8" w:rsidP="004372DA">
            <w:pPr>
              <w:jc w:val="both"/>
              <w:rPr>
                <w:b/>
                <w:sz w:val="28"/>
                <w:szCs w:val="28"/>
              </w:rPr>
            </w:pPr>
            <w:r w:rsidRPr="001027FA">
              <w:rPr>
                <w:b/>
                <w:sz w:val="28"/>
                <w:szCs w:val="28"/>
              </w:rPr>
              <w:t>Профессиональная квалификационная группа «Общеотраслевые должности четвертого уровня</w:t>
            </w:r>
          </w:p>
        </w:tc>
      </w:tr>
      <w:tr w:rsidR="00856EC8" w:rsidRPr="001027FA" w:rsidTr="001027FA">
        <w:tc>
          <w:tcPr>
            <w:tcW w:w="9305" w:type="dxa"/>
            <w:gridSpan w:val="4"/>
            <w:shd w:val="clear" w:color="auto" w:fill="auto"/>
          </w:tcPr>
          <w:p w:rsidR="00856EC8" w:rsidRPr="001027FA" w:rsidRDefault="00856EC8" w:rsidP="004372DA">
            <w:pPr>
              <w:jc w:val="both"/>
              <w:rPr>
                <w:sz w:val="28"/>
                <w:szCs w:val="28"/>
              </w:rPr>
            </w:pPr>
            <w:r w:rsidRPr="001027FA">
              <w:rPr>
                <w:sz w:val="28"/>
                <w:szCs w:val="28"/>
              </w:rPr>
              <w:t>4-й квалификационный уровень</w:t>
            </w:r>
          </w:p>
        </w:tc>
      </w:tr>
      <w:tr w:rsidR="00856EC8" w:rsidRPr="001027FA" w:rsidTr="001027FA">
        <w:tc>
          <w:tcPr>
            <w:tcW w:w="2934" w:type="dxa"/>
            <w:shd w:val="clear" w:color="auto" w:fill="auto"/>
          </w:tcPr>
          <w:p w:rsidR="00856EC8" w:rsidRPr="001027FA" w:rsidRDefault="00856EC8" w:rsidP="004372DA">
            <w:pPr>
              <w:jc w:val="both"/>
              <w:rPr>
                <w:sz w:val="28"/>
                <w:szCs w:val="28"/>
              </w:rPr>
            </w:pPr>
            <w:r w:rsidRPr="001027FA">
              <w:rPr>
                <w:sz w:val="28"/>
                <w:szCs w:val="28"/>
              </w:rPr>
              <w:t>врач</w:t>
            </w:r>
          </w:p>
        </w:tc>
        <w:tc>
          <w:tcPr>
            <w:tcW w:w="1857" w:type="dxa"/>
            <w:shd w:val="clear" w:color="auto" w:fill="auto"/>
          </w:tcPr>
          <w:p w:rsidR="00856EC8" w:rsidRPr="001027FA" w:rsidRDefault="00E478DD" w:rsidP="004372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5564</w:t>
            </w:r>
          </w:p>
        </w:tc>
        <w:tc>
          <w:tcPr>
            <w:tcW w:w="2568" w:type="dxa"/>
            <w:shd w:val="clear" w:color="auto" w:fill="auto"/>
          </w:tcPr>
          <w:p w:rsidR="00856EC8" w:rsidRPr="001027FA" w:rsidRDefault="00856EC8" w:rsidP="004372DA">
            <w:pPr>
              <w:jc w:val="both"/>
              <w:rPr>
                <w:sz w:val="28"/>
                <w:szCs w:val="28"/>
              </w:rPr>
            </w:pPr>
            <w:r w:rsidRPr="001027FA">
              <w:rPr>
                <w:sz w:val="28"/>
                <w:szCs w:val="28"/>
              </w:rPr>
              <w:t>1,00</w:t>
            </w:r>
          </w:p>
        </w:tc>
        <w:tc>
          <w:tcPr>
            <w:tcW w:w="1946" w:type="dxa"/>
            <w:shd w:val="clear" w:color="auto" w:fill="auto"/>
          </w:tcPr>
          <w:p w:rsidR="00856EC8" w:rsidRPr="001027FA" w:rsidRDefault="00E478DD" w:rsidP="004372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5564</w:t>
            </w:r>
          </w:p>
        </w:tc>
      </w:tr>
    </w:tbl>
    <w:p w:rsidR="00202F47" w:rsidRDefault="00202F47" w:rsidP="004372DA">
      <w:pPr>
        <w:ind w:firstLine="567"/>
        <w:jc w:val="both"/>
        <w:rPr>
          <w:sz w:val="28"/>
          <w:szCs w:val="28"/>
        </w:rPr>
      </w:pPr>
    </w:p>
    <w:p w:rsidR="00856EC8" w:rsidRDefault="00856EC8" w:rsidP="004372D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2.5. Порядок и условия труда работников, осуществляющих профессиональную деятельность по профессиям рабочих.</w:t>
      </w:r>
    </w:p>
    <w:tbl>
      <w:tblPr>
        <w:tblW w:w="9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4"/>
        <w:gridCol w:w="1857"/>
        <w:gridCol w:w="2568"/>
        <w:gridCol w:w="1946"/>
      </w:tblGrid>
      <w:tr w:rsidR="00856EC8" w:rsidRPr="001027FA" w:rsidTr="001027FA">
        <w:tc>
          <w:tcPr>
            <w:tcW w:w="2934" w:type="dxa"/>
            <w:shd w:val="clear" w:color="auto" w:fill="auto"/>
          </w:tcPr>
          <w:p w:rsidR="00856EC8" w:rsidRPr="001027FA" w:rsidRDefault="00856EC8" w:rsidP="004372DA">
            <w:pPr>
              <w:jc w:val="both"/>
              <w:rPr>
                <w:sz w:val="28"/>
                <w:szCs w:val="28"/>
              </w:rPr>
            </w:pPr>
            <w:r w:rsidRPr="001027FA">
              <w:rPr>
                <w:sz w:val="28"/>
                <w:szCs w:val="28"/>
              </w:rPr>
              <w:t>Наименование должностей, входящих в профессионально квалификационные группы и квалификационные уровни</w:t>
            </w:r>
          </w:p>
        </w:tc>
        <w:tc>
          <w:tcPr>
            <w:tcW w:w="1857" w:type="dxa"/>
            <w:shd w:val="clear" w:color="auto" w:fill="auto"/>
          </w:tcPr>
          <w:p w:rsidR="00856EC8" w:rsidRPr="001027FA" w:rsidRDefault="00856EC8" w:rsidP="004372DA">
            <w:pPr>
              <w:jc w:val="both"/>
              <w:rPr>
                <w:sz w:val="28"/>
                <w:szCs w:val="28"/>
              </w:rPr>
            </w:pPr>
            <w:proofErr w:type="gramStart"/>
            <w:r w:rsidRPr="001027FA">
              <w:rPr>
                <w:sz w:val="28"/>
                <w:szCs w:val="28"/>
              </w:rPr>
              <w:t>Должностной оклад по ПКГ (рублей</w:t>
            </w:r>
            <w:proofErr w:type="gramEnd"/>
          </w:p>
        </w:tc>
        <w:tc>
          <w:tcPr>
            <w:tcW w:w="2568" w:type="dxa"/>
            <w:shd w:val="clear" w:color="auto" w:fill="auto"/>
          </w:tcPr>
          <w:p w:rsidR="00856EC8" w:rsidRPr="001027FA" w:rsidRDefault="00856EC8" w:rsidP="004372DA">
            <w:pPr>
              <w:jc w:val="both"/>
              <w:rPr>
                <w:sz w:val="28"/>
                <w:szCs w:val="28"/>
              </w:rPr>
            </w:pPr>
            <w:r w:rsidRPr="001027FA">
              <w:rPr>
                <w:sz w:val="28"/>
                <w:szCs w:val="28"/>
              </w:rPr>
              <w:t>Коэффициент повышения окладов за квалификационный уровень</w:t>
            </w:r>
          </w:p>
        </w:tc>
        <w:tc>
          <w:tcPr>
            <w:tcW w:w="1946" w:type="dxa"/>
            <w:shd w:val="clear" w:color="auto" w:fill="auto"/>
          </w:tcPr>
          <w:p w:rsidR="00856EC8" w:rsidRPr="001027FA" w:rsidRDefault="00856EC8" w:rsidP="004372DA">
            <w:pPr>
              <w:jc w:val="both"/>
              <w:rPr>
                <w:sz w:val="28"/>
                <w:szCs w:val="28"/>
              </w:rPr>
            </w:pPr>
            <w:r w:rsidRPr="001027FA">
              <w:rPr>
                <w:sz w:val="28"/>
                <w:szCs w:val="28"/>
              </w:rPr>
              <w:t>Должностной оклад с учетом коэффициента повышения (рублей)</w:t>
            </w:r>
          </w:p>
        </w:tc>
      </w:tr>
      <w:tr w:rsidR="00856EC8" w:rsidRPr="001027FA" w:rsidTr="001027FA">
        <w:tc>
          <w:tcPr>
            <w:tcW w:w="9305" w:type="dxa"/>
            <w:gridSpan w:val="4"/>
            <w:shd w:val="clear" w:color="auto" w:fill="auto"/>
          </w:tcPr>
          <w:p w:rsidR="00856EC8" w:rsidRPr="001027FA" w:rsidRDefault="00856EC8" w:rsidP="004372DA">
            <w:pPr>
              <w:jc w:val="both"/>
              <w:rPr>
                <w:b/>
                <w:sz w:val="28"/>
                <w:szCs w:val="28"/>
              </w:rPr>
            </w:pPr>
            <w:r w:rsidRPr="001027FA">
              <w:rPr>
                <w:b/>
                <w:sz w:val="28"/>
                <w:szCs w:val="28"/>
              </w:rPr>
              <w:t xml:space="preserve">Профессиональная квалификационная группа «Общеотраслевые должности </w:t>
            </w:r>
            <w:r w:rsidR="00390B7F" w:rsidRPr="001027FA">
              <w:rPr>
                <w:b/>
                <w:sz w:val="28"/>
                <w:szCs w:val="28"/>
              </w:rPr>
              <w:t>профессий рабочих</w:t>
            </w:r>
            <w:r w:rsidRPr="001027FA">
              <w:rPr>
                <w:b/>
                <w:sz w:val="28"/>
                <w:szCs w:val="28"/>
              </w:rPr>
              <w:t>»</w:t>
            </w:r>
          </w:p>
        </w:tc>
      </w:tr>
      <w:tr w:rsidR="00856EC8" w:rsidRPr="001027FA" w:rsidTr="001027FA">
        <w:tc>
          <w:tcPr>
            <w:tcW w:w="9305" w:type="dxa"/>
            <w:gridSpan w:val="4"/>
            <w:shd w:val="clear" w:color="auto" w:fill="auto"/>
          </w:tcPr>
          <w:p w:rsidR="00856EC8" w:rsidRPr="001027FA" w:rsidRDefault="00856EC8" w:rsidP="004372DA">
            <w:pPr>
              <w:jc w:val="both"/>
              <w:rPr>
                <w:sz w:val="28"/>
                <w:szCs w:val="28"/>
              </w:rPr>
            </w:pPr>
            <w:r w:rsidRPr="001027FA">
              <w:rPr>
                <w:sz w:val="28"/>
                <w:szCs w:val="28"/>
              </w:rPr>
              <w:t>1 квалификационный уровень</w:t>
            </w:r>
          </w:p>
        </w:tc>
      </w:tr>
      <w:tr w:rsidR="00390B7F" w:rsidRPr="001027FA" w:rsidTr="001027FA">
        <w:tc>
          <w:tcPr>
            <w:tcW w:w="2934" w:type="dxa"/>
            <w:shd w:val="clear" w:color="auto" w:fill="auto"/>
          </w:tcPr>
          <w:p w:rsidR="00390B7F" w:rsidRPr="001027FA" w:rsidRDefault="00390B7F" w:rsidP="004372DA">
            <w:pPr>
              <w:jc w:val="both"/>
              <w:rPr>
                <w:sz w:val="28"/>
                <w:szCs w:val="28"/>
              </w:rPr>
            </w:pPr>
            <w:r w:rsidRPr="001027FA">
              <w:rPr>
                <w:sz w:val="28"/>
                <w:szCs w:val="28"/>
              </w:rPr>
              <w:t xml:space="preserve">Дворник, рабочий по комплексному обслуживанию здания, рабочий по текущему ремонту </w:t>
            </w:r>
            <w:r w:rsidRPr="001027FA">
              <w:rPr>
                <w:sz w:val="28"/>
                <w:szCs w:val="28"/>
              </w:rPr>
              <w:lastRenderedPageBreak/>
              <w:t>здания.</w:t>
            </w:r>
          </w:p>
        </w:tc>
        <w:tc>
          <w:tcPr>
            <w:tcW w:w="1857" w:type="dxa"/>
            <w:shd w:val="clear" w:color="auto" w:fill="auto"/>
          </w:tcPr>
          <w:p w:rsidR="00390B7F" w:rsidRPr="001027FA" w:rsidRDefault="00390B7F" w:rsidP="004372DA">
            <w:pPr>
              <w:jc w:val="both"/>
              <w:rPr>
                <w:sz w:val="28"/>
                <w:szCs w:val="28"/>
              </w:rPr>
            </w:pPr>
            <w:r w:rsidRPr="001027FA">
              <w:rPr>
                <w:sz w:val="28"/>
                <w:szCs w:val="28"/>
              </w:rPr>
              <w:lastRenderedPageBreak/>
              <w:t>3300</w:t>
            </w:r>
          </w:p>
        </w:tc>
        <w:tc>
          <w:tcPr>
            <w:tcW w:w="2568" w:type="dxa"/>
            <w:shd w:val="clear" w:color="auto" w:fill="auto"/>
          </w:tcPr>
          <w:p w:rsidR="00390B7F" w:rsidRPr="001027FA" w:rsidRDefault="00390B7F" w:rsidP="004372DA">
            <w:pPr>
              <w:jc w:val="both"/>
              <w:rPr>
                <w:sz w:val="28"/>
                <w:szCs w:val="28"/>
              </w:rPr>
            </w:pPr>
            <w:r w:rsidRPr="001027FA">
              <w:rPr>
                <w:sz w:val="28"/>
                <w:szCs w:val="28"/>
              </w:rPr>
              <w:t>1,00</w:t>
            </w:r>
          </w:p>
        </w:tc>
        <w:tc>
          <w:tcPr>
            <w:tcW w:w="1946" w:type="dxa"/>
            <w:shd w:val="clear" w:color="auto" w:fill="auto"/>
          </w:tcPr>
          <w:p w:rsidR="00390B7F" w:rsidRPr="001027FA" w:rsidRDefault="00390B7F" w:rsidP="004372DA">
            <w:pPr>
              <w:jc w:val="both"/>
              <w:rPr>
                <w:sz w:val="28"/>
                <w:szCs w:val="28"/>
              </w:rPr>
            </w:pPr>
            <w:r w:rsidRPr="001027FA">
              <w:rPr>
                <w:sz w:val="28"/>
                <w:szCs w:val="28"/>
              </w:rPr>
              <w:t>3300</w:t>
            </w:r>
          </w:p>
        </w:tc>
      </w:tr>
      <w:tr w:rsidR="00856EC8" w:rsidRPr="001027FA" w:rsidTr="001027FA">
        <w:tc>
          <w:tcPr>
            <w:tcW w:w="2934" w:type="dxa"/>
            <w:shd w:val="clear" w:color="auto" w:fill="auto"/>
          </w:tcPr>
          <w:p w:rsidR="00856EC8" w:rsidRPr="001027FA" w:rsidRDefault="00390B7F" w:rsidP="004372DA">
            <w:pPr>
              <w:jc w:val="both"/>
              <w:rPr>
                <w:sz w:val="28"/>
                <w:szCs w:val="28"/>
              </w:rPr>
            </w:pPr>
            <w:r w:rsidRPr="001027FA">
              <w:rPr>
                <w:sz w:val="28"/>
                <w:szCs w:val="28"/>
              </w:rPr>
              <w:lastRenderedPageBreak/>
              <w:t>Гардеробщик, сторож</w:t>
            </w:r>
          </w:p>
        </w:tc>
        <w:tc>
          <w:tcPr>
            <w:tcW w:w="1857" w:type="dxa"/>
            <w:shd w:val="clear" w:color="auto" w:fill="auto"/>
          </w:tcPr>
          <w:p w:rsidR="00856EC8" w:rsidRPr="001027FA" w:rsidRDefault="00390B7F" w:rsidP="004372DA">
            <w:pPr>
              <w:jc w:val="both"/>
              <w:rPr>
                <w:sz w:val="28"/>
                <w:szCs w:val="28"/>
              </w:rPr>
            </w:pPr>
            <w:r w:rsidRPr="001027FA">
              <w:rPr>
                <w:sz w:val="28"/>
                <w:szCs w:val="28"/>
              </w:rPr>
              <w:t>3150</w:t>
            </w:r>
          </w:p>
        </w:tc>
        <w:tc>
          <w:tcPr>
            <w:tcW w:w="2568" w:type="dxa"/>
            <w:shd w:val="clear" w:color="auto" w:fill="auto"/>
          </w:tcPr>
          <w:p w:rsidR="00856EC8" w:rsidRPr="001027FA" w:rsidRDefault="00856EC8" w:rsidP="004372DA">
            <w:pPr>
              <w:jc w:val="both"/>
              <w:rPr>
                <w:sz w:val="28"/>
                <w:szCs w:val="28"/>
              </w:rPr>
            </w:pPr>
            <w:r w:rsidRPr="001027FA">
              <w:rPr>
                <w:sz w:val="28"/>
                <w:szCs w:val="28"/>
              </w:rPr>
              <w:t>1,00</w:t>
            </w:r>
          </w:p>
        </w:tc>
        <w:tc>
          <w:tcPr>
            <w:tcW w:w="1946" w:type="dxa"/>
            <w:shd w:val="clear" w:color="auto" w:fill="auto"/>
          </w:tcPr>
          <w:p w:rsidR="00856EC8" w:rsidRPr="001027FA" w:rsidRDefault="00390B7F" w:rsidP="004372DA">
            <w:pPr>
              <w:jc w:val="both"/>
              <w:rPr>
                <w:sz w:val="28"/>
                <w:szCs w:val="28"/>
              </w:rPr>
            </w:pPr>
            <w:r w:rsidRPr="001027FA">
              <w:rPr>
                <w:sz w:val="28"/>
                <w:szCs w:val="28"/>
              </w:rPr>
              <w:t>3150</w:t>
            </w:r>
          </w:p>
        </w:tc>
      </w:tr>
    </w:tbl>
    <w:p w:rsidR="00390B7F" w:rsidRDefault="00390B7F" w:rsidP="004372D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56EC8" w:rsidRDefault="00390B7F" w:rsidP="004372D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2.6. Работникам рабочих профессий и служащим может устанавливаться выплата за стаж непрерывной работы, выслугу лет – в процентах от должностного оклада в зависимости от общего количества лет, проработанных в учреждениях образования (государственных или (и) муниципальных):</w:t>
      </w:r>
    </w:p>
    <w:p w:rsidR="00390B7F" w:rsidRDefault="00390B7F" w:rsidP="004372D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при выслуге от 1 года до 3 лет – 5%;</w:t>
      </w:r>
    </w:p>
    <w:p w:rsidR="00390B7F" w:rsidRDefault="00390B7F" w:rsidP="004372D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при выслуге от 3 лет до 5 лет – 10%;</w:t>
      </w:r>
    </w:p>
    <w:p w:rsidR="00390B7F" w:rsidRDefault="00390B7F" w:rsidP="004372D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при выслуге свыше 5 лет – 15%.</w:t>
      </w:r>
    </w:p>
    <w:p w:rsidR="00390B7F" w:rsidRDefault="00390B7F" w:rsidP="004372D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2.7. К квалифицированным </w:t>
      </w:r>
      <w:r w:rsidR="00FB0781">
        <w:rPr>
          <w:sz w:val="28"/>
          <w:szCs w:val="28"/>
        </w:rPr>
        <w:t>рабочим</w:t>
      </w:r>
      <w:r w:rsidR="004C1142">
        <w:rPr>
          <w:sz w:val="28"/>
          <w:szCs w:val="28"/>
        </w:rPr>
        <w:t xml:space="preserve"> относятся рабочие, имеющие высший разряд и выполняющие работы, предусмотренные этим разрядом, или высшей сложности. Ставки заработной платы могут устанавливаться высококвалифицированным рабочим, постоянно занятым на особо сложных и ответственных работах, к качеству исполнения которых предъявляются специальные требования.</w:t>
      </w:r>
    </w:p>
    <w:p w:rsidR="004C1142" w:rsidRDefault="004C1142" w:rsidP="004372D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2.8. Вопрос об установлении конкретному рабочему ставки заработной платы в соответствии с настоящим перечнем решается учреждением самостоятельно в индивидуальном порядке с учетом его квалификации, объема и качества выполняемых работ в пределах средств, направляемых на оплату труда.</w:t>
      </w:r>
    </w:p>
    <w:p w:rsidR="007849E9" w:rsidRDefault="007849E9" w:rsidP="004372D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2.9. </w:t>
      </w:r>
      <w:proofErr w:type="gramStart"/>
      <w:r>
        <w:rPr>
          <w:sz w:val="28"/>
          <w:szCs w:val="28"/>
        </w:rPr>
        <w:t>В порядке исключения лица, не имеющие соответствующего профессионального образования, установленного критериями отнесения должностей к профессиональным квалификационным группам, но обладающие достаточным практическим опытом и выполняющие качественно и в полном объеме возложенные на них должностные обязанности, могут быть назначены на соответствующие должности, так же как и лица, имеющие соответствующее профессиональное образование</w:t>
      </w:r>
      <w:r w:rsidR="00FB0781">
        <w:rPr>
          <w:sz w:val="28"/>
          <w:szCs w:val="28"/>
        </w:rPr>
        <w:t>.</w:t>
      </w:r>
      <w:proofErr w:type="gramEnd"/>
    </w:p>
    <w:p w:rsidR="007849E9" w:rsidRDefault="007849E9" w:rsidP="004372DA">
      <w:pPr>
        <w:jc w:val="center"/>
        <w:rPr>
          <w:sz w:val="28"/>
          <w:szCs w:val="28"/>
        </w:rPr>
      </w:pPr>
    </w:p>
    <w:p w:rsidR="009D79EC" w:rsidRDefault="00A833A9" w:rsidP="004372D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3. </w:t>
      </w:r>
      <w:r w:rsidR="003601AF" w:rsidRPr="00556FDE">
        <w:rPr>
          <w:b/>
          <w:sz w:val="28"/>
          <w:szCs w:val="28"/>
        </w:rPr>
        <w:t>Выплаты компенсационного характера.</w:t>
      </w:r>
    </w:p>
    <w:p w:rsidR="009D79EC" w:rsidRDefault="009D79EC" w:rsidP="004372DA">
      <w:pPr>
        <w:jc w:val="center"/>
        <w:rPr>
          <w:b/>
          <w:sz w:val="28"/>
          <w:szCs w:val="28"/>
        </w:rPr>
      </w:pPr>
    </w:p>
    <w:p w:rsidR="00B135F0" w:rsidRDefault="00B135F0" w:rsidP="004372DA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B135F0">
        <w:rPr>
          <w:sz w:val="28"/>
          <w:szCs w:val="28"/>
        </w:rPr>
        <w:t>3.1</w:t>
      </w:r>
      <w:r w:rsidR="00FB0781">
        <w:rPr>
          <w:sz w:val="28"/>
          <w:szCs w:val="28"/>
        </w:rPr>
        <w:t>.</w:t>
      </w:r>
      <w:r w:rsidRPr="00B135F0">
        <w:rPr>
          <w:sz w:val="28"/>
          <w:szCs w:val="28"/>
        </w:rPr>
        <w:t xml:space="preserve"> </w:t>
      </w:r>
      <w:r>
        <w:rPr>
          <w:sz w:val="28"/>
          <w:szCs w:val="28"/>
        </w:rPr>
        <w:t>Выплаты компенсационного характера устанавливаются к должностным окладам, ставкам заработной платы работников, если иное не установлено федеральным законодательством, нормативными и правовыми актами Ставропольского края в пределах фонда оплаты труда приказами директора.</w:t>
      </w:r>
    </w:p>
    <w:p w:rsidR="00B135F0" w:rsidRPr="00B135F0" w:rsidRDefault="00B135F0" w:rsidP="004372DA">
      <w:pPr>
        <w:rPr>
          <w:sz w:val="28"/>
          <w:szCs w:val="28"/>
        </w:rPr>
      </w:pPr>
      <w:r>
        <w:rPr>
          <w:sz w:val="28"/>
          <w:szCs w:val="28"/>
        </w:rPr>
        <w:t xml:space="preserve">             При этом  директор принимает меры по проведению аттестации рабочих мест с целью разработки и реализации программы действий по обеспечению безопасных условий и охраны труда.</w:t>
      </w:r>
    </w:p>
    <w:p w:rsidR="003601AF" w:rsidRDefault="003601AF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B135F0">
        <w:rPr>
          <w:sz w:val="28"/>
          <w:szCs w:val="28"/>
        </w:rPr>
        <w:t>2</w:t>
      </w:r>
      <w:r>
        <w:rPr>
          <w:sz w:val="28"/>
          <w:szCs w:val="28"/>
        </w:rPr>
        <w:t>. Доплата за работу во вредных и тяжелых условиях труда:</w:t>
      </w:r>
    </w:p>
    <w:p w:rsidR="003601AF" w:rsidRDefault="00B135F0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t>3.2</w:t>
      </w:r>
      <w:r w:rsidR="003601AF">
        <w:rPr>
          <w:sz w:val="28"/>
          <w:szCs w:val="28"/>
        </w:rPr>
        <w:t xml:space="preserve">.1. Доплата за работу в тяжелых и вредных условиях труда (далее – доплата) в размере до 12 процентов должностного оклада, ставки заработной платы, устанавливается работникам учреждения в соответствии с </w:t>
      </w:r>
      <w:r w:rsidR="003601AF">
        <w:rPr>
          <w:sz w:val="28"/>
          <w:szCs w:val="28"/>
        </w:rPr>
        <w:lastRenderedPageBreak/>
        <w:t xml:space="preserve">Перечнем работ с неблагоприятными условиями труда, утвержденным Приказом </w:t>
      </w:r>
      <w:proofErr w:type="spellStart"/>
      <w:r w:rsidR="003601AF">
        <w:rPr>
          <w:sz w:val="28"/>
          <w:szCs w:val="28"/>
        </w:rPr>
        <w:t>Гособразования</w:t>
      </w:r>
      <w:proofErr w:type="spellEnd"/>
      <w:r w:rsidR="003601AF">
        <w:rPr>
          <w:sz w:val="28"/>
          <w:szCs w:val="28"/>
        </w:rPr>
        <w:t xml:space="preserve"> СССР от 20.08.1990 №579. На основании указанного Перечня по согласованию с представительным органом работников утверждается перечень должностей, по которым с учетом конкретных условий работы устанавливается доплата.</w:t>
      </w:r>
    </w:p>
    <w:p w:rsidR="003601AF" w:rsidRDefault="00B135F0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t>3. 3</w:t>
      </w:r>
      <w:r w:rsidR="003601AF">
        <w:rPr>
          <w:sz w:val="28"/>
          <w:szCs w:val="28"/>
        </w:rPr>
        <w:t>. Доплата за работу в особых условиях труда:</w:t>
      </w:r>
    </w:p>
    <w:tbl>
      <w:tblPr>
        <w:tblW w:w="9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7"/>
        <w:gridCol w:w="6511"/>
        <w:gridCol w:w="1976"/>
      </w:tblGrid>
      <w:tr w:rsidR="003601AF" w:rsidRPr="00E81AD5" w:rsidTr="00E81AD5">
        <w:tc>
          <w:tcPr>
            <w:tcW w:w="827" w:type="dxa"/>
            <w:shd w:val="clear" w:color="auto" w:fill="auto"/>
          </w:tcPr>
          <w:p w:rsidR="003601AF" w:rsidRPr="00E81AD5" w:rsidRDefault="003601A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 xml:space="preserve">№№ </w:t>
            </w:r>
            <w:proofErr w:type="gramStart"/>
            <w:r w:rsidRPr="00E81AD5">
              <w:rPr>
                <w:sz w:val="28"/>
                <w:szCs w:val="28"/>
              </w:rPr>
              <w:t>п</w:t>
            </w:r>
            <w:proofErr w:type="gramEnd"/>
            <w:r w:rsidRPr="00E81AD5">
              <w:rPr>
                <w:sz w:val="28"/>
                <w:szCs w:val="28"/>
              </w:rPr>
              <w:t>/п</w:t>
            </w:r>
          </w:p>
        </w:tc>
        <w:tc>
          <w:tcPr>
            <w:tcW w:w="6511" w:type="dxa"/>
            <w:shd w:val="clear" w:color="auto" w:fill="auto"/>
          </w:tcPr>
          <w:p w:rsidR="003601AF" w:rsidRPr="00E81AD5" w:rsidRDefault="003601AF" w:rsidP="004372DA">
            <w:pPr>
              <w:jc w:val="center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НАИМЕНОВАНИЕ РАБОТ</w:t>
            </w:r>
          </w:p>
        </w:tc>
        <w:tc>
          <w:tcPr>
            <w:tcW w:w="1976" w:type="dxa"/>
            <w:shd w:val="clear" w:color="auto" w:fill="auto"/>
          </w:tcPr>
          <w:p w:rsidR="003601AF" w:rsidRPr="00E81AD5" w:rsidRDefault="003601AF" w:rsidP="004372DA">
            <w:pPr>
              <w:jc w:val="center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размер доплаты в процентах к должностному окладу (ставке заработной платы)</w:t>
            </w:r>
          </w:p>
        </w:tc>
      </w:tr>
      <w:tr w:rsidR="003601AF" w:rsidRPr="00E81AD5" w:rsidTr="00E81AD5">
        <w:tc>
          <w:tcPr>
            <w:tcW w:w="827" w:type="dxa"/>
            <w:shd w:val="clear" w:color="auto" w:fill="auto"/>
          </w:tcPr>
          <w:p w:rsidR="003601AF" w:rsidRPr="00E81AD5" w:rsidRDefault="003601A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1.</w:t>
            </w:r>
          </w:p>
        </w:tc>
        <w:tc>
          <w:tcPr>
            <w:tcW w:w="6511" w:type="dxa"/>
            <w:shd w:val="clear" w:color="auto" w:fill="auto"/>
          </w:tcPr>
          <w:p w:rsidR="003601AF" w:rsidRPr="00E81AD5" w:rsidRDefault="003601A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Тренерам-преподавателям  в ДЮСШ, имеющим в числе учащихся-спортсменов, выполнивших (подтвердивших) разряд КМС (кандидата в мастера спорта) на этапе спортивного совершенствования и имеющих звание «Мастер спорта России» на этапе высшего спортивного мастерства, за специализацию.</w:t>
            </w:r>
          </w:p>
        </w:tc>
        <w:tc>
          <w:tcPr>
            <w:tcW w:w="1976" w:type="dxa"/>
            <w:shd w:val="clear" w:color="auto" w:fill="auto"/>
          </w:tcPr>
          <w:p w:rsidR="003601AF" w:rsidRPr="00E81AD5" w:rsidRDefault="003601AF" w:rsidP="004372DA">
            <w:pPr>
              <w:jc w:val="center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15</w:t>
            </w:r>
          </w:p>
        </w:tc>
      </w:tr>
    </w:tbl>
    <w:p w:rsidR="003601AF" w:rsidRDefault="00B135F0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t>3.3</w:t>
      </w:r>
      <w:r w:rsidR="003601AF">
        <w:rPr>
          <w:sz w:val="28"/>
          <w:szCs w:val="28"/>
        </w:rPr>
        <w:t xml:space="preserve">.1. </w:t>
      </w:r>
      <w:proofErr w:type="gramStart"/>
      <w:r w:rsidR="003601AF">
        <w:rPr>
          <w:sz w:val="28"/>
          <w:szCs w:val="28"/>
        </w:rPr>
        <w:t>Статус специализации устанавливается по решению учредителя и по согласованию с территориальным органом управления физической культурой и спортом при условиях непосредственной подготовки в учреждении квалифицированных спортсменов по олимпийским видам спорта – кандидатов и резерва для сборных команд России, а также команд мастеров по игровым видам спорта, спортсменов, имеющих звание «Мастер спорта России», участников чемпионата Европы, мира, спортсменов, занявших 1-6 места на первенствах</w:t>
      </w:r>
      <w:proofErr w:type="gramEnd"/>
      <w:r w:rsidR="003601AF">
        <w:rPr>
          <w:sz w:val="28"/>
          <w:szCs w:val="28"/>
        </w:rPr>
        <w:t xml:space="preserve"> России.</w:t>
      </w:r>
    </w:p>
    <w:p w:rsidR="003601AF" w:rsidRDefault="00B135F0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t>3.3</w:t>
      </w:r>
      <w:r w:rsidR="003601AF">
        <w:rPr>
          <w:sz w:val="28"/>
          <w:szCs w:val="28"/>
        </w:rPr>
        <w:t>.2. В учреждении учебные группы на этапах спортивного совершенствования и высшего спортивного мастерства утверждаются отделом образования администрации города Невинномысска.</w:t>
      </w:r>
    </w:p>
    <w:p w:rsidR="003601AF" w:rsidRDefault="00B135F0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t>3.4</w:t>
      </w:r>
      <w:r w:rsidR="003601AF">
        <w:rPr>
          <w:sz w:val="28"/>
          <w:szCs w:val="28"/>
        </w:rPr>
        <w:t xml:space="preserve">. Доплаты работникам при выполнении работ в условиях, отклоняющихся </w:t>
      </w:r>
      <w:proofErr w:type="gramStart"/>
      <w:r w:rsidR="003601AF">
        <w:rPr>
          <w:sz w:val="28"/>
          <w:szCs w:val="28"/>
        </w:rPr>
        <w:t>от</w:t>
      </w:r>
      <w:proofErr w:type="gramEnd"/>
      <w:r w:rsidR="003601AF">
        <w:rPr>
          <w:sz w:val="28"/>
          <w:szCs w:val="28"/>
        </w:rPr>
        <w:t xml:space="preserve"> нормальных:</w:t>
      </w:r>
    </w:p>
    <w:p w:rsidR="003601AF" w:rsidRDefault="00B135F0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t>3.4</w:t>
      </w:r>
      <w:r w:rsidR="003601AF">
        <w:rPr>
          <w:sz w:val="28"/>
          <w:szCs w:val="28"/>
        </w:rPr>
        <w:t>.1. Доплата за работу в ночное время производится в размере 35 процентов часовой ставки заработной платы за каждый час работы в период с 22-00 часов до 6-00 часов.</w:t>
      </w:r>
    </w:p>
    <w:p w:rsidR="003601AF" w:rsidRDefault="00B135F0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t>3.4</w:t>
      </w:r>
      <w:r w:rsidR="003601AF">
        <w:rPr>
          <w:sz w:val="28"/>
          <w:szCs w:val="28"/>
        </w:rPr>
        <w:t>.2. Работа в выходной или нерабочий праздничный день оплачивается не менее чем в двойном размере:</w:t>
      </w:r>
    </w:p>
    <w:p w:rsidR="003601AF" w:rsidRDefault="00FB0781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3601AF">
        <w:rPr>
          <w:sz w:val="28"/>
          <w:szCs w:val="28"/>
        </w:rPr>
        <w:t xml:space="preserve">работникам, труд которых оплачивается по дневным и часовым ставкам, - в размере не </w:t>
      </w:r>
      <w:proofErr w:type="gramStart"/>
      <w:r w:rsidR="003601AF">
        <w:rPr>
          <w:sz w:val="28"/>
          <w:szCs w:val="28"/>
        </w:rPr>
        <w:t>менее двойной</w:t>
      </w:r>
      <w:proofErr w:type="gramEnd"/>
      <w:r w:rsidR="003601AF">
        <w:rPr>
          <w:sz w:val="28"/>
          <w:szCs w:val="28"/>
        </w:rPr>
        <w:t xml:space="preserve"> или часовой ставки;</w:t>
      </w:r>
    </w:p>
    <w:p w:rsidR="003601AF" w:rsidRPr="00537F2A" w:rsidRDefault="00FB0781" w:rsidP="004372DA">
      <w:pPr>
        <w:ind w:firstLine="96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– </w:t>
      </w:r>
      <w:r w:rsidR="003601AF" w:rsidRPr="00537F2A">
        <w:rPr>
          <w:sz w:val="28"/>
          <w:szCs w:val="28"/>
        </w:rPr>
        <w:t xml:space="preserve">работникам, получающим должностной оклад, - в размере не менее одинарной дневной или часовой ставки (части должностного оклада) за день или час работы сверх должностного оклада, если работа </w:t>
      </w:r>
      <w:r w:rsidR="00537F2A">
        <w:rPr>
          <w:sz w:val="28"/>
          <w:szCs w:val="28"/>
        </w:rPr>
        <w:t xml:space="preserve">в выходной или нерабочий праздничный день производилась в пределах месячной нормы </w:t>
      </w:r>
      <w:r w:rsidR="00537F2A">
        <w:rPr>
          <w:sz w:val="28"/>
          <w:szCs w:val="28"/>
        </w:rPr>
        <w:lastRenderedPageBreak/>
        <w:t>рабочего времени, и в размере не менее двойной или часовой ставки (части должностного оклада) за день или час работы сверх должностного оклада, если</w:t>
      </w:r>
      <w:proofErr w:type="gramEnd"/>
      <w:r w:rsidR="00537F2A">
        <w:rPr>
          <w:sz w:val="28"/>
          <w:szCs w:val="28"/>
        </w:rPr>
        <w:t xml:space="preserve"> работа производилась сверх месячной нормы рабочего времени.</w:t>
      </w:r>
    </w:p>
    <w:p w:rsidR="003601AF" w:rsidRDefault="00B135F0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t>3.4</w:t>
      </w:r>
      <w:r w:rsidR="003601AF">
        <w:rPr>
          <w:sz w:val="28"/>
          <w:szCs w:val="28"/>
        </w:rPr>
        <w:t>.3. Сверхурочная работа оплачивается за первые два часа не менее чем в полуторном размере, за последующие часы – не менее чем в двойном размере.</w:t>
      </w:r>
    </w:p>
    <w:p w:rsidR="003601AF" w:rsidRDefault="00B135F0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t>3.4</w:t>
      </w:r>
      <w:r w:rsidR="003601AF">
        <w:rPr>
          <w:sz w:val="28"/>
          <w:szCs w:val="28"/>
        </w:rPr>
        <w:t xml:space="preserve">.4. </w:t>
      </w:r>
      <w:proofErr w:type="gramStart"/>
      <w:r w:rsidR="003601AF">
        <w:rPr>
          <w:sz w:val="28"/>
          <w:szCs w:val="28"/>
        </w:rPr>
        <w:t>Работникам учреждения, выполняющим в одном и том же учреждении в пределах рабочего дня (смены) наряду со своей работой, обусловленной трудовым договором, дополнитель</w:t>
      </w:r>
      <w:r w:rsidR="00FB0781">
        <w:rPr>
          <w:sz w:val="28"/>
          <w:szCs w:val="28"/>
        </w:rPr>
        <w:t xml:space="preserve">ную работу по другой должности, </w:t>
      </w:r>
      <w:r w:rsidR="003601AF">
        <w:rPr>
          <w:sz w:val="28"/>
          <w:szCs w:val="28"/>
        </w:rPr>
        <w:t>профессии) или исполняющим обязанности временно отсутствующего работника без освобождения от своей основной работы, производится доплата за совмещение профессий (должностей) или исполнение обязанностей временно отсутствующего работника.</w:t>
      </w:r>
      <w:proofErr w:type="gramEnd"/>
    </w:p>
    <w:p w:rsidR="003601AF" w:rsidRDefault="003601AF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t>При выполнении работником наряду со своей основной работой, обусловленной трудовым договором, дополнительного объема работ по одной и той профессии или должности производится доплата за расширение зоны обслуживания или увеличение объема выполняемых работ. Размер доплаты устанавливается по соглашению сторон трудового договора с учетом содержания и (или) объема дополнительной работы.</w:t>
      </w:r>
    </w:p>
    <w:p w:rsidR="003601AF" w:rsidRDefault="003601AF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Установление доплат производится </w:t>
      </w:r>
      <w:proofErr w:type="gramStart"/>
      <w:r>
        <w:rPr>
          <w:sz w:val="28"/>
          <w:szCs w:val="28"/>
        </w:rPr>
        <w:t>за</w:t>
      </w:r>
      <w:proofErr w:type="gramEnd"/>
      <w:r>
        <w:rPr>
          <w:sz w:val="28"/>
          <w:szCs w:val="28"/>
        </w:rPr>
        <w:t xml:space="preserve">: </w:t>
      </w:r>
    </w:p>
    <w:p w:rsidR="003601AF" w:rsidRDefault="003601AF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t>- совмещение профессий (должностей), расширение зоны обслуживания, увеличение объема работ – в пределах фонда заработной платы по вакантной должности;</w:t>
      </w:r>
    </w:p>
    <w:p w:rsidR="003601AF" w:rsidRDefault="003601AF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t>- исполнение обязанностей временно отсутствующего работника – в пределах фонда заработной платы по должности отсутствующего работника.</w:t>
      </w:r>
    </w:p>
    <w:p w:rsidR="003601AF" w:rsidRDefault="003601AF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t>Фонд заработной платы по вакантной должности (должности временно отсутствующего работника) используется для установления доплат как одному, так и нескольким лицам. Конкретные размеры доплат определяются каждому работнику дифференцированно в зависимости от квалификации этого работника, объема выполняемых работ, степени использования рабочего времени. Доплаты могут быть или полностью отменены при пересмотре в установленном порядке норм нагрузки.</w:t>
      </w:r>
    </w:p>
    <w:p w:rsidR="003601AF" w:rsidRDefault="003601AF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t>Условия и порядок установления доплат за совмещение профессий (должностей), расширение зоны обслуживания, увеличения объема выполняемых работ или исполнение обязанностей временно отсутствующего работника фиксируются в локальном акте учреждения.</w:t>
      </w:r>
    </w:p>
    <w:p w:rsidR="003601AF" w:rsidRDefault="00B135F0" w:rsidP="004372DA">
      <w:pPr>
        <w:ind w:firstLine="960"/>
        <w:jc w:val="both"/>
        <w:rPr>
          <w:rFonts w:cs="Tahoma"/>
          <w:color w:val="000000"/>
          <w:sz w:val="28"/>
          <w:szCs w:val="28"/>
        </w:rPr>
      </w:pPr>
      <w:r>
        <w:rPr>
          <w:sz w:val="28"/>
          <w:szCs w:val="28"/>
        </w:rPr>
        <w:t>3.5</w:t>
      </w:r>
      <w:r w:rsidR="003601AF" w:rsidRPr="00CA5335">
        <w:rPr>
          <w:sz w:val="28"/>
          <w:szCs w:val="28"/>
        </w:rPr>
        <w:t xml:space="preserve">. </w:t>
      </w:r>
      <w:r w:rsidR="00DC473E" w:rsidRPr="00CA5335">
        <w:rPr>
          <w:rFonts w:cs="Tahoma"/>
          <w:color w:val="000000"/>
          <w:sz w:val="28"/>
          <w:szCs w:val="28"/>
        </w:rPr>
        <w:t>Перечень критериев для выплат компенсационного характера  и иные выплаты в М</w:t>
      </w:r>
      <w:r w:rsidR="007210E4">
        <w:rPr>
          <w:rFonts w:cs="Tahoma"/>
          <w:color w:val="000000"/>
          <w:sz w:val="28"/>
          <w:szCs w:val="28"/>
        </w:rPr>
        <w:t>Б</w:t>
      </w:r>
      <w:r w:rsidR="00DC473E" w:rsidRPr="00CA5335">
        <w:rPr>
          <w:rFonts w:cs="Tahoma"/>
          <w:color w:val="000000"/>
          <w:sz w:val="28"/>
          <w:szCs w:val="28"/>
        </w:rPr>
        <w:t>ОУ ДОД «ДЮСШ №1</w:t>
      </w:r>
      <w:r w:rsidR="007210E4">
        <w:rPr>
          <w:rFonts w:cs="Tahoma"/>
          <w:color w:val="000000"/>
          <w:sz w:val="28"/>
          <w:szCs w:val="28"/>
        </w:rPr>
        <w:t>».</w:t>
      </w:r>
      <w:r w:rsidR="00DC473E" w:rsidRPr="00CA5335">
        <w:rPr>
          <w:rFonts w:cs="Tahoma"/>
          <w:color w:val="000000"/>
          <w:sz w:val="28"/>
          <w:szCs w:val="28"/>
        </w:rPr>
        <w:t xml:space="preserve"> </w:t>
      </w:r>
    </w:p>
    <w:p w:rsidR="00C805FC" w:rsidRPr="00CA5335" w:rsidRDefault="00C805FC" w:rsidP="004372DA">
      <w:pPr>
        <w:ind w:firstLine="960"/>
        <w:jc w:val="both"/>
        <w:rPr>
          <w:sz w:val="28"/>
          <w:szCs w:val="28"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7"/>
        <w:gridCol w:w="6521"/>
        <w:gridCol w:w="2160"/>
      </w:tblGrid>
      <w:tr w:rsidR="003601AF" w:rsidRPr="008D30D4" w:rsidTr="000E44EA">
        <w:tc>
          <w:tcPr>
            <w:tcW w:w="817" w:type="dxa"/>
            <w:shd w:val="clear" w:color="auto" w:fill="auto"/>
          </w:tcPr>
          <w:p w:rsidR="003601AF" w:rsidRPr="008D30D4" w:rsidRDefault="003601AF" w:rsidP="004372DA">
            <w:pPr>
              <w:jc w:val="both"/>
              <w:rPr>
                <w:sz w:val="28"/>
                <w:szCs w:val="28"/>
              </w:rPr>
            </w:pPr>
            <w:r w:rsidRPr="008D30D4">
              <w:rPr>
                <w:sz w:val="28"/>
                <w:szCs w:val="28"/>
              </w:rPr>
              <w:t xml:space="preserve">№№ </w:t>
            </w:r>
            <w:proofErr w:type="gramStart"/>
            <w:r w:rsidRPr="008D30D4">
              <w:rPr>
                <w:sz w:val="28"/>
                <w:szCs w:val="28"/>
              </w:rPr>
              <w:t>п</w:t>
            </w:r>
            <w:proofErr w:type="gramEnd"/>
            <w:r w:rsidRPr="008D30D4">
              <w:rPr>
                <w:sz w:val="28"/>
                <w:szCs w:val="28"/>
              </w:rPr>
              <w:t>/п</w:t>
            </w:r>
          </w:p>
        </w:tc>
        <w:tc>
          <w:tcPr>
            <w:tcW w:w="6521" w:type="dxa"/>
            <w:shd w:val="clear" w:color="auto" w:fill="auto"/>
          </w:tcPr>
          <w:p w:rsidR="003601AF" w:rsidRPr="008D30D4" w:rsidRDefault="003601AF" w:rsidP="004372DA">
            <w:pPr>
              <w:jc w:val="both"/>
              <w:rPr>
                <w:sz w:val="28"/>
                <w:szCs w:val="28"/>
              </w:rPr>
            </w:pPr>
            <w:r w:rsidRPr="008D30D4">
              <w:rPr>
                <w:sz w:val="28"/>
                <w:szCs w:val="28"/>
              </w:rPr>
              <w:t>ПЕРЕЧЕНЬ РАБОТ</w:t>
            </w:r>
          </w:p>
        </w:tc>
        <w:tc>
          <w:tcPr>
            <w:tcW w:w="2160" w:type="dxa"/>
            <w:shd w:val="clear" w:color="auto" w:fill="auto"/>
          </w:tcPr>
          <w:p w:rsidR="003601AF" w:rsidRPr="008D30D4" w:rsidRDefault="003601AF" w:rsidP="004372DA">
            <w:pPr>
              <w:jc w:val="both"/>
              <w:rPr>
                <w:sz w:val="28"/>
                <w:szCs w:val="28"/>
              </w:rPr>
            </w:pPr>
            <w:r w:rsidRPr="008D30D4">
              <w:rPr>
                <w:sz w:val="28"/>
                <w:szCs w:val="28"/>
              </w:rPr>
              <w:t xml:space="preserve">Размер доплат в процентах к должностному окладу или ставке </w:t>
            </w:r>
            <w:r w:rsidRPr="008D30D4">
              <w:rPr>
                <w:sz w:val="28"/>
                <w:szCs w:val="28"/>
              </w:rPr>
              <w:lastRenderedPageBreak/>
              <w:t xml:space="preserve">заработной платы </w:t>
            </w:r>
          </w:p>
        </w:tc>
      </w:tr>
      <w:tr w:rsidR="003601AF" w:rsidRPr="008D30D4" w:rsidTr="000E44EA">
        <w:tc>
          <w:tcPr>
            <w:tcW w:w="817" w:type="dxa"/>
            <w:shd w:val="clear" w:color="auto" w:fill="auto"/>
          </w:tcPr>
          <w:p w:rsidR="003601AF" w:rsidRPr="008D30D4" w:rsidRDefault="003601AF" w:rsidP="004372DA">
            <w:pPr>
              <w:jc w:val="center"/>
              <w:rPr>
                <w:sz w:val="28"/>
                <w:szCs w:val="28"/>
              </w:rPr>
            </w:pPr>
            <w:r w:rsidRPr="008D30D4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6521" w:type="dxa"/>
            <w:shd w:val="clear" w:color="auto" w:fill="auto"/>
          </w:tcPr>
          <w:p w:rsidR="003601AF" w:rsidRPr="008D30D4" w:rsidRDefault="003601AF" w:rsidP="004372DA">
            <w:pPr>
              <w:jc w:val="center"/>
              <w:rPr>
                <w:sz w:val="28"/>
                <w:szCs w:val="28"/>
              </w:rPr>
            </w:pPr>
            <w:r w:rsidRPr="008D30D4">
              <w:rPr>
                <w:sz w:val="28"/>
                <w:szCs w:val="28"/>
              </w:rPr>
              <w:t>2</w:t>
            </w:r>
          </w:p>
        </w:tc>
        <w:tc>
          <w:tcPr>
            <w:tcW w:w="2160" w:type="dxa"/>
            <w:shd w:val="clear" w:color="auto" w:fill="auto"/>
          </w:tcPr>
          <w:p w:rsidR="003601AF" w:rsidRPr="008D30D4" w:rsidRDefault="003601AF" w:rsidP="004372DA">
            <w:pPr>
              <w:jc w:val="center"/>
              <w:rPr>
                <w:sz w:val="28"/>
                <w:szCs w:val="28"/>
              </w:rPr>
            </w:pPr>
            <w:r w:rsidRPr="008D30D4">
              <w:rPr>
                <w:sz w:val="28"/>
                <w:szCs w:val="28"/>
              </w:rPr>
              <w:t>3</w:t>
            </w:r>
          </w:p>
        </w:tc>
      </w:tr>
      <w:tr w:rsidR="003601AF" w:rsidRPr="008D30D4" w:rsidTr="000E44EA">
        <w:tc>
          <w:tcPr>
            <w:tcW w:w="817" w:type="dxa"/>
            <w:shd w:val="clear" w:color="auto" w:fill="auto"/>
          </w:tcPr>
          <w:p w:rsidR="003601AF" w:rsidRPr="008D30D4" w:rsidRDefault="003601AF" w:rsidP="004372DA">
            <w:pPr>
              <w:jc w:val="both"/>
              <w:rPr>
                <w:sz w:val="28"/>
                <w:szCs w:val="28"/>
              </w:rPr>
            </w:pPr>
            <w:r w:rsidRPr="008D30D4">
              <w:rPr>
                <w:sz w:val="28"/>
                <w:szCs w:val="28"/>
              </w:rPr>
              <w:t>1.</w:t>
            </w:r>
          </w:p>
        </w:tc>
        <w:tc>
          <w:tcPr>
            <w:tcW w:w="6521" w:type="dxa"/>
            <w:shd w:val="clear" w:color="auto" w:fill="auto"/>
          </w:tcPr>
          <w:p w:rsidR="003601AF" w:rsidRPr="008D30D4" w:rsidRDefault="003601AF" w:rsidP="004372DA">
            <w:pPr>
              <w:jc w:val="both"/>
              <w:rPr>
                <w:sz w:val="28"/>
                <w:szCs w:val="28"/>
              </w:rPr>
            </w:pPr>
            <w:r w:rsidRPr="008D30D4">
              <w:rPr>
                <w:sz w:val="28"/>
                <w:szCs w:val="28"/>
              </w:rPr>
              <w:t>Педагогическим работникам за организацию и проведение спортивно-массовых и других мероприятий (за время организации и проведения) краевого, регионального и федерального значения</w:t>
            </w:r>
          </w:p>
        </w:tc>
        <w:tc>
          <w:tcPr>
            <w:tcW w:w="2160" w:type="dxa"/>
            <w:shd w:val="clear" w:color="auto" w:fill="auto"/>
          </w:tcPr>
          <w:p w:rsidR="003601AF" w:rsidRPr="008D30D4" w:rsidRDefault="003601AF" w:rsidP="004372DA">
            <w:pPr>
              <w:jc w:val="center"/>
              <w:rPr>
                <w:sz w:val="28"/>
                <w:szCs w:val="28"/>
              </w:rPr>
            </w:pPr>
            <w:r w:rsidRPr="008D30D4">
              <w:rPr>
                <w:sz w:val="28"/>
                <w:szCs w:val="28"/>
              </w:rPr>
              <w:t>20</w:t>
            </w:r>
          </w:p>
        </w:tc>
      </w:tr>
      <w:tr w:rsidR="003601AF" w:rsidRPr="008D30D4" w:rsidTr="000E44EA">
        <w:tc>
          <w:tcPr>
            <w:tcW w:w="817" w:type="dxa"/>
            <w:shd w:val="clear" w:color="auto" w:fill="auto"/>
          </w:tcPr>
          <w:p w:rsidR="003601AF" w:rsidRPr="008D30D4" w:rsidRDefault="002925E8" w:rsidP="004372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601AF" w:rsidRPr="008D30D4">
              <w:rPr>
                <w:sz w:val="28"/>
                <w:szCs w:val="28"/>
              </w:rPr>
              <w:t>.</w:t>
            </w:r>
          </w:p>
        </w:tc>
        <w:tc>
          <w:tcPr>
            <w:tcW w:w="6521" w:type="dxa"/>
            <w:shd w:val="clear" w:color="auto" w:fill="auto"/>
          </w:tcPr>
          <w:p w:rsidR="003601AF" w:rsidRPr="008D30D4" w:rsidRDefault="007210E4" w:rsidP="004372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="003601AF" w:rsidRPr="008D30D4">
              <w:rPr>
                <w:sz w:val="28"/>
                <w:szCs w:val="28"/>
              </w:rPr>
              <w:t>ренерам-преподавателям, методисту за обеспечение проведения учебно-тренировочного процесса, соревнований и спортивно-массовых мероприятий</w:t>
            </w:r>
          </w:p>
        </w:tc>
        <w:tc>
          <w:tcPr>
            <w:tcW w:w="2160" w:type="dxa"/>
            <w:shd w:val="clear" w:color="auto" w:fill="auto"/>
          </w:tcPr>
          <w:p w:rsidR="003601AF" w:rsidRPr="008D30D4" w:rsidRDefault="003601AF" w:rsidP="004372DA">
            <w:pPr>
              <w:jc w:val="center"/>
              <w:rPr>
                <w:sz w:val="28"/>
                <w:szCs w:val="28"/>
              </w:rPr>
            </w:pPr>
            <w:r w:rsidRPr="008D30D4">
              <w:rPr>
                <w:sz w:val="28"/>
                <w:szCs w:val="28"/>
              </w:rPr>
              <w:t>до 25</w:t>
            </w:r>
          </w:p>
        </w:tc>
      </w:tr>
      <w:tr w:rsidR="003601AF" w:rsidRPr="008D30D4" w:rsidTr="000E44EA">
        <w:tc>
          <w:tcPr>
            <w:tcW w:w="817" w:type="dxa"/>
            <w:shd w:val="clear" w:color="auto" w:fill="auto"/>
          </w:tcPr>
          <w:p w:rsidR="003601AF" w:rsidRPr="008D30D4" w:rsidRDefault="002925E8" w:rsidP="004372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3601AF" w:rsidRPr="008D30D4">
              <w:rPr>
                <w:sz w:val="28"/>
                <w:szCs w:val="28"/>
              </w:rPr>
              <w:t>.</w:t>
            </w:r>
          </w:p>
        </w:tc>
        <w:tc>
          <w:tcPr>
            <w:tcW w:w="6521" w:type="dxa"/>
            <w:shd w:val="clear" w:color="auto" w:fill="auto"/>
          </w:tcPr>
          <w:p w:rsidR="003601AF" w:rsidRPr="008D30D4" w:rsidRDefault="003D025E" w:rsidP="004372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Директору, з</w:t>
            </w:r>
            <w:r w:rsidR="003601AF" w:rsidRPr="008D30D4">
              <w:rPr>
                <w:sz w:val="28"/>
                <w:szCs w:val="28"/>
              </w:rPr>
              <w:t>аместителям директора, специалистам (методисту), вспомогательному и обслуживающему персоналу за участие в подготовке спортсменом и команд, занявших призовые места в чемпионатах и первенствах мира, Европы, России, других престижных и международных турнирах, а также спортсменов, входящих в состав сборных команд страны</w:t>
            </w:r>
          </w:p>
        </w:tc>
        <w:tc>
          <w:tcPr>
            <w:tcW w:w="2160" w:type="dxa"/>
            <w:shd w:val="clear" w:color="auto" w:fill="auto"/>
          </w:tcPr>
          <w:p w:rsidR="003601AF" w:rsidRPr="008D30D4" w:rsidRDefault="003601AF" w:rsidP="004372DA">
            <w:pPr>
              <w:jc w:val="center"/>
              <w:rPr>
                <w:sz w:val="28"/>
                <w:szCs w:val="28"/>
              </w:rPr>
            </w:pPr>
            <w:r w:rsidRPr="008D30D4">
              <w:rPr>
                <w:sz w:val="28"/>
                <w:szCs w:val="28"/>
              </w:rPr>
              <w:t>до 30</w:t>
            </w:r>
          </w:p>
        </w:tc>
      </w:tr>
      <w:tr w:rsidR="003601AF" w:rsidRPr="008D30D4" w:rsidTr="000E44EA">
        <w:tc>
          <w:tcPr>
            <w:tcW w:w="817" w:type="dxa"/>
            <w:shd w:val="clear" w:color="auto" w:fill="auto"/>
          </w:tcPr>
          <w:p w:rsidR="003601AF" w:rsidRPr="008D30D4" w:rsidRDefault="002925E8" w:rsidP="004372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3601AF" w:rsidRPr="008D30D4">
              <w:rPr>
                <w:sz w:val="28"/>
                <w:szCs w:val="28"/>
              </w:rPr>
              <w:t>.</w:t>
            </w:r>
          </w:p>
        </w:tc>
        <w:tc>
          <w:tcPr>
            <w:tcW w:w="6521" w:type="dxa"/>
            <w:shd w:val="clear" w:color="auto" w:fill="auto"/>
          </w:tcPr>
          <w:p w:rsidR="003601AF" w:rsidRPr="008D30D4" w:rsidRDefault="003601AF" w:rsidP="004372DA">
            <w:pPr>
              <w:jc w:val="both"/>
              <w:rPr>
                <w:sz w:val="28"/>
                <w:szCs w:val="28"/>
              </w:rPr>
            </w:pPr>
            <w:r w:rsidRPr="008D30D4">
              <w:rPr>
                <w:sz w:val="28"/>
                <w:szCs w:val="28"/>
              </w:rPr>
              <w:t xml:space="preserve">Тренерам-преподавателям за передачу одаренных и </w:t>
            </w:r>
            <w:proofErr w:type="spellStart"/>
            <w:r w:rsidRPr="008D30D4">
              <w:rPr>
                <w:sz w:val="28"/>
                <w:szCs w:val="28"/>
              </w:rPr>
              <w:t>высокорезультативных</w:t>
            </w:r>
            <w:proofErr w:type="spellEnd"/>
            <w:r w:rsidRPr="008D30D4">
              <w:rPr>
                <w:sz w:val="28"/>
                <w:szCs w:val="28"/>
              </w:rPr>
              <w:t xml:space="preserve">  учащихся в училище олимпийского резерва, школу высшего спортивного мастерства</w:t>
            </w:r>
          </w:p>
        </w:tc>
        <w:tc>
          <w:tcPr>
            <w:tcW w:w="2160" w:type="dxa"/>
            <w:shd w:val="clear" w:color="auto" w:fill="auto"/>
          </w:tcPr>
          <w:p w:rsidR="003601AF" w:rsidRPr="008D30D4" w:rsidRDefault="003601AF" w:rsidP="004372DA">
            <w:pPr>
              <w:jc w:val="center"/>
              <w:rPr>
                <w:sz w:val="28"/>
                <w:szCs w:val="28"/>
              </w:rPr>
            </w:pPr>
            <w:r w:rsidRPr="008D30D4">
              <w:rPr>
                <w:sz w:val="28"/>
                <w:szCs w:val="28"/>
              </w:rPr>
              <w:t>до 25 (до конца учебного года)</w:t>
            </w:r>
          </w:p>
        </w:tc>
      </w:tr>
    </w:tbl>
    <w:p w:rsidR="009D79EC" w:rsidRDefault="00BA6ABF" w:rsidP="004372DA">
      <w:pPr>
        <w:pStyle w:val="31"/>
        <w:tabs>
          <w:tab w:val="left" w:pos="4140"/>
          <w:tab w:val="left" w:pos="4320"/>
        </w:tabs>
        <w:suppressAutoHyphens w:val="0"/>
        <w:autoSpaceDE/>
        <w:autoSpaceDN w:val="0"/>
        <w:ind w:firstLine="0"/>
        <w:rPr>
          <w:rFonts w:cs="Tahoma"/>
        </w:rPr>
      </w:pPr>
      <w:r>
        <w:rPr>
          <w:rFonts w:cs="Tahoma"/>
        </w:rPr>
        <w:t xml:space="preserve">         </w:t>
      </w:r>
    </w:p>
    <w:p w:rsidR="00BA6ABF" w:rsidRPr="00BA6ABF" w:rsidRDefault="009D79EC" w:rsidP="004372DA">
      <w:pPr>
        <w:pStyle w:val="31"/>
        <w:tabs>
          <w:tab w:val="left" w:pos="4140"/>
          <w:tab w:val="left" w:pos="4320"/>
        </w:tabs>
        <w:suppressAutoHyphens w:val="0"/>
        <w:autoSpaceDE/>
        <w:autoSpaceDN w:val="0"/>
        <w:ind w:firstLine="0"/>
        <w:rPr>
          <w:rFonts w:cs="Tahoma"/>
        </w:rPr>
      </w:pPr>
      <w:r>
        <w:rPr>
          <w:rFonts w:cs="Tahoma"/>
        </w:rPr>
        <w:t xml:space="preserve">         </w:t>
      </w:r>
      <w:r w:rsidR="00BA6ABF" w:rsidRPr="00BA6ABF">
        <w:rPr>
          <w:rFonts w:cs="Tahoma"/>
        </w:rPr>
        <w:t xml:space="preserve"> Ежемесячная надбавка педагогическим работникам </w:t>
      </w:r>
      <w:r w:rsidR="00BA6ABF">
        <w:rPr>
          <w:rFonts w:cs="Tahoma"/>
          <w:bCs/>
        </w:rPr>
        <w:t>М</w:t>
      </w:r>
      <w:r w:rsidR="007210E4">
        <w:rPr>
          <w:rFonts w:cs="Tahoma"/>
          <w:bCs/>
        </w:rPr>
        <w:t>Б</w:t>
      </w:r>
      <w:r w:rsidR="00BA6ABF">
        <w:rPr>
          <w:rFonts w:cs="Tahoma"/>
          <w:bCs/>
        </w:rPr>
        <w:t>ОУ ДОД «</w:t>
      </w:r>
      <w:r w:rsidR="00BA6ABF" w:rsidRPr="00BA6ABF">
        <w:rPr>
          <w:rFonts w:cs="Tahoma"/>
          <w:bCs/>
        </w:rPr>
        <w:t>ДЮСШ</w:t>
      </w:r>
      <w:r w:rsidR="00BA6ABF">
        <w:rPr>
          <w:rFonts w:cs="Tahoma"/>
        </w:rPr>
        <w:t>№1»</w:t>
      </w:r>
      <w:r w:rsidR="00BA6ABF" w:rsidRPr="00BA6ABF">
        <w:rPr>
          <w:rFonts w:cs="Tahoma"/>
        </w:rPr>
        <w:t xml:space="preserve"> отнесенных к категории молодых специалистов, выплачивается в размере 50 процентов от должностного оклада. </w:t>
      </w:r>
    </w:p>
    <w:p w:rsidR="00BA6ABF" w:rsidRPr="00BA6ABF" w:rsidRDefault="00BA6ABF" w:rsidP="004372DA">
      <w:pPr>
        <w:pStyle w:val="31"/>
        <w:tabs>
          <w:tab w:val="left" w:pos="4140"/>
          <w:tab w:val="left" w:pos="4320"/>
        </w:tabs>
        <w:suppressAutoHyphens w:val="0"/>
        <w:autoSpaceDE/>
        <w:autoSpaceDN w:val="0"/>
        <w:ind w:firstLine="0"/>
        <w:rPr>
          <w:rFonts w:cs="Tahoma"/>
        </w:rPr>
      </w:pPr>
      <w:r w:rsidRPr="00BA6ABF">
        <w:rPr>
          <w:rFonts w:cs="Tahoma"/>
        </w:rPr>
        <w:t xml:space="preserve">          Молодые специалисты - лица, принятые на работу в </w:t>
      </w:r>
      <w:r>
        <w:rPr>
          <w:rFonts w:cs="Tahoma"/>
          <w:bCs/>
        </w:rPr>
        <w:t>М</w:t>
      </w:r>
      <w:r w:rsidR="007210E4">
        <w:rPr>
          <w:rFonts w:cs="Tahoma"/>
          <w:bCs/>
        </w:rPr>
        <w:t>Б</w:t>
      </w:r>
      <w:r>
        <w:rPr>
          <w:rFonts w:cs="Tahoma"/>
          <w:bCs/>
        </w:rPr>
        <w:t>ОУ ДОД «</w:t>
      </w:r>
      <w:r w:rsidRPr="00BA6ABF">
        <w:rPr>
          <w:rFonts w:cs="Tahoma"/>
          <w:bCs/>
        </w:rPr>
        <w:t>ДЮСШ</w:t>
      </w:r>
      <w:r>
        <w:rPr>
          <w:rFonts w:cs="Tahoma"/>
          <w:bCs/>
        </w:rPr>
        <w:t xml:space="preserve"> №1»</w:t>
      </w:r>
      <w:r w:rsidRPr="00BA6ABF">
        <w:rPr>
          <w:rFonts w:cs="Tahoma"/>
        </w:rPr>
        <w:t xml:space="preserve"> в течение трех лет включительно после окончания образовательного учреждения среднего  профессионального или высшего профессионального образования.</w:t>
      </w:r>
    </w:p>
    <w:p w:rsidR="00BA6ABF" w:rsidRPr="00BA6ABF" w:rsidRDefault="00BA6ABF" w:rsidP="004372DA">
      <w:pPr>
        <w:pStyle w:val="31"/>
        <w:tabs>
          <w:tab w:val="left" w:pos="4140"/>
          <w:tab w:val="left" w:pos="4320"/>
        </w:tabs>
        <w:suppressAutoHyphens w:val="0"/>
        <w:autoSpaceDE/>
        <w:autoSpaceDN w:val="0"/>
        <w:ind w:firstLine="0"/>
        <w:rPr>
          <w:rFonts w:cs="Tahoma"/>
        </w:rPr>
      </w:pPr>
      <w:r w:rsidRPr="00BA6ABF">
        <w:rPr>
          <w:rFonts w:cs="Tahoma"/>
        </w:rPr>
        <w:t xml:space="preserve">         Ежемесячная н</w:t>
      </w:r>
      <w:r w:rsidR="00025190">
        <w:rPr>
          <w:rFonts w:cs="Tahoma"/>
        </w:rPr>
        <w:t xml:space="preserve">адбавка молодым специалистам - </w:t>
      </w:r>
      <w:r w:rsidRPr="00BA6ABF">
        <w:rPr>
          <w:rFonts w:cs="Tahoma"/>
        </w:rPr>
        <w:t>устанавливается по основному месту работы независимо от педагогической нагрузки и выплачивается в течение трех лет со дня его принятия на работу одновременно с заработной платой.</w:t>
      </w:r>
    </w:p>
    <w:p w:rsidR="003601AF" w:rsidRPr="00BA6ABF" w:rsidRDefault="003601AF" w:rsidP="004372DA">
      <w:pPr>
        <w:pStyle w:val="a9"/>
        <w:rPr>
          <w:rFonts w:ascii="Times New Roman" w:hAnsi="Times New Roman"/>
          <w:b/>
          <w:sz w:val="28"/>
          <w:szCs w:val="28"/>
        </w:rPr>
      </w:pPr>
    </w:p>
    <w:p w:rsidR="004C1142" w:rsidRDefault="004C1142" w:rsidP="004372DA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Раздел </w:t>
      </w:r>
      <w:r w:rsidR="003601AF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>. Выплаты стимулирующего характера  и иные выплаты</w:t>
      </w:r>
    </w:p>
    <w:p w:rsidR="009D79EC" w:rsidRDefault="009D79EC" w:rsidP="004372DA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</w:p>
    <w:p w:rsidR="004C1142" w:rsidRDefault="003601AF" w:rsidP="004372DA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4C1142">
        <w:rPr>
          <w:rFonts w:ascii="Times New Roman" w:hAnsi="Times New Roman"/>
          <w:sz w:val="28"/>
          <w:szCs w:val="28"/>
        </w:rPr>
        <w:t>.1. К выплатам стимулирующего характера и иным выплатам относятся выплаты, направленные на стимулирование работника к качественному результату труда, а также поощрение за выполненную работу.</w:t>
      </w:r>
    </w:p>
    <w:p w:rsidR="004C1142" w:rsidRDefault="004C1142" w:rsidP="004372DA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Стимулирующие выплаты назначаются и осуществляются согласно критериям и показателям для распределения поощрительных выплат работникам муниципального образовательного учреждения дополнительного </w:t>
      </w:r>
      <w:r>
        <w:rPr>
          <w:rFonts w:ascii="Times New Roman" w:hAnsi="Times New Roman"/>
          <w:sz w:val="28"/>
          <w:szCs w:val="28"/>
        </w:rPr>
        <w:lastRenderedPageBreak/>
        <w:t>образования детей «Детско-юношеская спортивная школа № 1» в пределах фонда оплаты труда приказами директора на основании сводного оценочного листа, согласованного представительным органом первичной профсоюзной организации;</w:t>
      </w:r>
    </w:p>
    <w:p w:rsidR="004C1142" w:rsidRDefault="004C1142" w:rsidP="004372DA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 интенсивность и высокие результаты работы;</w:t>
      </w:r>
    </w:p>
    <w:p w:rsidR="004C1142" w:rsidRDefault="004C1142" w:rsidP="004372DA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 качество выполняемых работ;</w:t>
      </w:r>
    </w:p>
    <w:p w:rsidR="004C1142" w:rsidRDefault="004C1142" w:rsidP="004372DA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 стаж непрерывной работы, выслугу лет;</w:t>
      </w:r>
    </w:p>
    <w:p w:rsidR="004C1142" w:rsidRDefault="004C1142" w:rsidP="004372DA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премиальные выплаты по итогам работы;</w:t>
      </w:r>
    </w:p>
    <w:p w:rsidR="004C1142" w:rsidRDefault="004C1142" w:rsidP="004372DA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иные выплаты (почетное звание, ведомственный нагрудный знак, за сложность и напряженность труда; за работу не входящих в круг прямых должностных обязанностей, 50% ставки заработной платы молодым специалистам – тренерам-преподавателям).</w:t>
      </w:r>
    </w:p>
    <w:p w:rsidR="004C1142" w:rsidRDefault="003601AF" w:rsidP="004372DA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4C1142">
        <w:rPr>
          <w:rFonts w:ascii="Times New Roman" w:hAnsi="Times New Roman"/>
          <w:sz w:val="28"/>
          <w:szCs w:val="28"/>
        </w:rPr>
        <w:t xml:space="preserve">.2. Премирование работников производится в пределах планового фонда оплаты труда в соответствии с локальным нормативным актом учреждения. </w:t>
      </w:r>
    </w:p>
    <w:p w:rsidR="004C1142" w:rsidRDefault="003601AF" w:rsidP="004372DA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4C1142">
        <w:rPr>
          <w:rFonts w:ascii="Times New Roman" w:hAnsi="Times New Roman"/>
          <w:sz w:val="28"/>
          <w:szCs w:val="28"/>
        </w:rPr>
        <w:t>.3. Работникам рабочих профессий и служащим может устанавливаться выплата за стаж непрерывной работы, выслугу лет – в процентах от оклада в зависимости от общего количества лет, проработанных в общеобразовательных учреждениях (государственных или муниципальных):</w:t>
      </w:r>
    </w:p>
    <w:p w:rsidR="004C1142" w:rsidRDefault="004C1142" w:rsidP="004372DA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 выслуге лет от одного до трех – 5%;</w:t>
      </w:r>
    </w:p>
    <w:p w:rsidR="004C1142" w:rsidRDefault="004C1142" w:rsidP="004372DA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 выслуге лет от трех до пяти – 10%;</w:t>
      </w:r>
    </w:p>
    <w:p w:rsidR="004C1142" w:rsidRDefault="004C1142" w:rsidP="004372DA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свыше пяти лет – 15%.</w:t>
      </w:r>
    </w:p>
    <w:p w:rsidR="00C805FC" w:rsidRDefault="00537F2A" w:rsidP="004372DA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4C1142">
        <w:rPr>
          <w:rFonts w:ascii="Times New Roman" w:hAnsi="Times New Roman"/>
          <w:sz w:val="28"/>
          <w:szCs w:val="28"/>
        </w:rPr>
        <w:t>.4. Надбавки руководителям, специалистам государственных образовательных учреждений дополнительного образования спортивной направленности за обеспечение высококачественного учебно-тренировочного процесса; тренерам-преподавателям за участие в подготовке высококвалифицированного спортсмена:</w:t>
      </w:r>
    </w:p>
    <w:p w:rsidR="009D79EC" w:rsidRDefault="009D79EC" w:rsidP="004372DA">
      <w:pPr>
        <w:pStyle w:val="a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6"/>
        <w:gridCol w:w="3760"/>
        <w:gridCol w:w="1146"/>
        <w:gridCol w:w="3888"/>
      </w:tblGrid>
      <w:tr w:rsidR="004C1142" w:rsidRPr="001027FA" w:rsidTr="001027FA">
        <w:trPr>
          <w:trHeight w:val="218"/>
        </w:trPr>
        <w:tc>
          <w:tcPr>
            <w:tcW w:w="7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1142" w:rsidRPr="001027FA" w:rsidRDefault="004C1142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1027FA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1027FA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37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1142" w:rsidRPr="001027FA" w:rsidRDefault="004C1142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Уровень соревнований</w:t>
            </w:r>
          </w:p>
        </w:tc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1142" w:rsidRPr="001027FA" w:rsidRDefault="004C1142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Занятое место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1142" w:rsidRPr="001027FA" w:rsidRDefault="004C1142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 xml:space="preserve">Надбавка руководителям, специалистам за обеспечение высококачественного учебно-тренировочного процесса; тренерам-преподавателям за участие в подготовке (не менее 3-х лет) спортсмена, вошедшего в сборную России или занявшего 1-6 места на соревнованиях (процент от ставки заработной платы за 1 занимающегося) </w:t>
            </w:r>
          </w:p>
        </w:tc>
      </w:tr>
      <w:tr w:rsidR="00537F2A" w:rsidRPr="001027FA" w:rsidTr="00E81AD5">
        <w:trPr>
          <w:trHeight w:val="21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Постоянный состав</w:t>
            </w:r>
          </w:p>
        </w:tc>
      </w:tr>
      <w:tr w:rsidR="00537F2A" w:rsidRPr="001027FA" w:rsidTr="00E81AD5">
        <w:trPr>
          <w:trHeight w:val="218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4C1142" w:rsidRPr="001027FA" w:rsidTr="00537F2A">
        <w:trPr>
          <w:trHeight w:val="218"/>
        </w:trPr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1142" w:rsidRPr="00BA419F" w:rsidRDefault="00537F2A" w:rsidP="004372DA">
            <w:pPr>
              <w:pStyle w:val="a9"/>
              <w:numPr>
                <w:ilvl w:val="0"/>
                <w:numId w:val="3"/>
              </w:numPr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A419F">
              <w:rPr>
                <w:rFonts w:ascii="Times New Roman" w:hAnsi="Times New Roman"/>
                <w:b/>
                <w:sz w:val="28"/>
                <w:szCs w:val="28"/>
              </w:rPr>
              <w:t>В личных и командных видах спортивных дисциплин</w:t>
            </w:r>
          </w:p>
        </w:tc>
      </w:tr>
      <w:tr w:rsidR="00537F2A" w:rsidRPr="001027FA" w:rsidTr="00E81AD5">
        <w:trPr>
          <w:trHeight w:val="218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Олимпийские игры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1-6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537F2A" w:rsidRPr="001027FA" w:rsidTr="00E81AD5">
        <w:trPr>
          <w:trHeight w:val="218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Чемпионат Европы, мира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1-3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537F2A" w:rsidRPr="001027FA" w:rsidTr="00E81AD5">
        <w:trPr>
          <w:trHeight w:val="218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lastRenderedPageBreak/>
              <w:t>1.3.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Чемпионат Европы, мира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4-6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537F2A" w:rsidRPr="001027FA" w:rsidTr="00E81AD5">
        <w:trPr>
          <w:trHeight w:val="218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1.4.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Кубок мира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1-6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537F2A" w:rsidRPr="001027FA" w:rsidTr="00E81AD5">
        <w:trPr>
          <w:trHeight w:val="218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1.5.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Кубок Европы, чемпионат России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1-3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537F2A" w:rsidRPr="001027FA" w:rsidTr="00E81AD5">
        <w:trPr>
          <w:trHeight w:val="218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1.6.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Кубок России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537F2A" w:rsidRPr="001027FA" w:rsidTr="00E81AD5">
        <w:trPr>
          <w:trHeight w:val="218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1.7.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Олимпийские игры, чемпионат Европы, мира, кубок мира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участие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537F2A" w:rsidRPr="001027FA" w:rsidTr="00E81AD5">
        <w:trPr>
          <w:trHeight w:val="218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1.8.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Чемпионат России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537F2A" w:rsidRPr="001027FA" w:rsidTr="00E81AD5">
        <w:trPr>
          <w:trHeight w:val="218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1.9.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Первенство России (юниоры)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537F2A" w:rsidRPr="001027FA" w:rsidTr="00E81AD5">
        <w:trPr>
          <w:trHeight w:val="218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1.10.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Первенство Европы, мира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1-6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537F2A" w:rsidRPr="001027FA" w:rsidTr="00E81AD5">
        <w:trPr>
          <w:trHeight w:val="218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1.11.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Первенство России (юниоры)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2-3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537F2A" w:rsidRPr="001027FA" w:rsidTr="00E81AD5">
        <w:trPr>
          <w:trHeight w:val="218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1.12.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Первенство России (старшие юноши)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1-3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F2A" w:rsidRPr="001027FA" w:rsidRDefault="00537F2A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4C1142" w:rsidRPr="001027FA" w:rsidTr="00537F2A">
        <w:trPr>
          <w:trHeight w:val="218"/>
        </w:trPr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1142" w:rsidRPr="00BA419F" w:rsidRDefault="00BA419F" w:rsidP="004372DA">
            <w:pPr>
              <w:pStyle w:val="a9"/>
              <w:numPr>
                <w:ilvl w:val="0"/>
                <w:numId w:val="3"/>
              </w:numPr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A419F">
              <w:rPr>
                <w:rFonts w:ascii="Times New Roman" w:hAnsi="Times New Roman"/>
                <w:b/>
                <w:sz w:val="28"/>
                <w:szCs w:val="28"/>
              </w:rPr>
              <w:t>В командных игровых видах спорта</w:t>
            </w:r>
          </w:p>
        </w:tc>
      </w:tr>
      <w:tr w:rsidR="00BA419F" w:rsidRPr="001027FA" w:rsidTr="00E81AD5">
        <w:trPr>
          <w:trHeight w:val="218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19F" w:rsidRPr="001027FA" w:rsidRDefault="00BA419F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2.1.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19F" w:rsidRPr="001027FA" w:rsidRDefault="00BA419F" w:rsidP="004372DA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Олимпийские игры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19F" w:rsidRPr="001027FA" w:rsidRDefault="00BA419F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1-6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19F" w:rsidRPr="001027FA" w:rsidRDefault="00BA419F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BA419F" w:rsidRPr="001027FA" w:rsidTr="00E81AD5">
        <w:trPr>
          <w:trHeight w:val="218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19F" w:rsidRPr="001027FA" w:rsidRDefault="00BA419F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2.2.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19F" w:rsidRPr="001027FA" w:rsidRDefault="00BA419F" w:rsidP="004372DA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Чемпионат Европы, мира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19F" w:rsidRPr="001027FA" w:rsidRDefault="00BA419F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1-3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19F" w:rsidRPr="001027FA" w:rsidRDefault="00BA419F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BA419F" w:rsidRPr="001027FA" w:rsidTr="00E81AD5">
        <w:trPr>
          <w:trHeight w:val="218"/>
        </w:trPr>
        <w:tc>
          <w:tcPr>
            <w:tcW w:w="7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19F" w:rsidRPr="001027FA" w:rsidRDefault="00BA419F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19F" w:rsidRPr="001027FA" w:rsidRDefault="00BA419F" w:rsidP="004372DA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Участие в составе сборной команды России в официальных международных соревнованиях: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19F" w:rsidRPr="001027FA" w:rsidRDefault="00BA419F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19F" w:rsidRPr="001027FA" w:rsidRDefault="00BA419F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419F" w:rsidRPr="001027FA" w:rsidTr="00E81AD5">
        <w:trPr>
          <w:trHeight w:val="21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19F" w:rsidRPr="001027FA" w:rsidRDefault="00BA419F" w:rsidP="004372DA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19F" w:rsidRPr="001027FA" w:rsidRDefault="00BA419F" w:rsidP="004372DA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основной сборной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19F" w:rsidRPr="001027FA" w:rsidRDefault="00BA419F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19F" w:rsidRPr="001027FA" w:rsidRDefault="00BA419F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BA419F" w:rsidRPr="001027FA" w:rsidTr="00E81AD5">
        <w:trPr>
          <w:trHeight w:val="21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19F" w:rsidRPr="001027FA" w:rsidRDefault="00BA419F" w:rsidP="004372DA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19F" w:rsidRPr="001027FA" w:rsidRDefault="00BA419F" w:rsidP="004372DA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молодежной сборной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19F" w:rsidRPr="001027FA" w:rsidRDefault="00BA419F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19F" w:rsidRPr="001027FA" w:rsidRDefault="00BA419F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BA419F" w:rsidRPr="001027FA" w:rsidTr="00E81AD5">
        <w:trPr>
          <w:trHeight w:val="21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19F" w:rsidRPr="001027FA" w:rsidRDefault="00BA419F" w:rsidP="004372DA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19F" w:rsidRPr="001027FA" w:rsidRDefault="00BA419F" w:rsidP="004372DA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юношеской сборной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19F" w:rsidRPr="001027FA" w:rsidRDefault="00BA419F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19F" w:rsidRPr="001027FA" w:rsidRDefault="00BA419F" w:rsidP="004372D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7F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4C1142" w:rsidRDefault="004C1142" w:rsidP="004372DA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4C1142" w:rsidRDefault="004C1142" w:rsidP="004372DA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Примечания:</w:t>
      </w:r>
    </w:p>
    <w:p w:rsidR="004C1142" w:rsidRDefault="00625A25" w:rsidP="004372DA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4C1142">
        <w:rPr>
          <w:rFonts w:ascii="Times New Roman" w:hAnsi="Times New Roman"/>
          <w:sz w:val="28"/>
          <w:szCs w:val="28"/>
        </w:rPr>
        <w:t xml:space="preserve">К категории специалистов, которым устанавливается надбавка </w:t>
      </w:r>
      <w:proofErr w:type="gramStart"/>
      <w:r w:rsidR="004C1142">
        <w:rPr>
          <w:rFonts w:ascii="Times New Roman" w:hAnsi="Times New Roman"/>
          <w:sz w:val="28"/>
          <w:szCs w:val="28"/>
        </w:rPr>
        <w:t>за</w:t>
      </w:r>
      <w:proofErr w:type="gramEnd"/>
    </w:p>
    <w:p w:rsidR="004C1142" w:rsidRDefault="004C1142" w:rsidP="004372DA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обеспечение высококачественного учебно-тренировочного процесса, относятся: старший инструктор-методист, инструктор-методист по видам спо</w:t>
      </w:r>
      <w:r w:rsidR="00BA419F">
        <w:rPr>
          <w:rFonts w:ascii="Times New Roman" w:hAnsi="Times New Roman"/>
          <w:sz w:val="28"/>
          <w:szCs w:val="28"/>
        </w:rPr>
        <w:t>рта</w:t>
      </w:r>
      <w:r>
        <w:rPr>
          <w:rFonts w:ascii="Times New Roman" w:hAnsi="Times New Roman"/>
          <w:sz w:val="28"/>
          <w:szCs w:val="28"/>
        </w:rPr>
        <w:t>.</w:t>
      </w:r>
    </w:p>
    <w:p w:rsidR="004C1142" w:rsidRDefault="004C1142" w:rsidP="004372DA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 высококачественным учебно-тренировочным процессом понимается подготовка спортсменов, показавших высокие спортивные достижения и результаты на соревнованиях, приведенных в графе 1 таблицы.</w:t>
      </w:r>
    </w:p>
    <w:p w:rsidR="004C1142" w:rsidRPr="00BA419F" w:rsidRDefault="00625A25" w:rsidP="004372DA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BA419F">
        <w:rPr>
          <w:rFonts w:ascii="Times New Roman" w:hAnsi="Times New Roman"/>
          <w:sz w:val="28"/>
          <w:szCs w:val="28"/>
        </w:rPr>
        <w:t xml:space="preserve"> </w:t>
      </w:r>
      <w:r w:rsidR="004C1142" w:rsidRPr="00BA419F">
        <w:rPr>
          <w:rFonts w:ascii="Times New Roman" w:hAnsi="Times New Roman"/>
          <w:sz w:val="28"/>
          <w:szCs w:val="28"/>
        </w:rPr>
        <w:t>Надбавка за обеспечение высококачественного учебно-тренировочного</w:t>
      </w:r>
      <w:r w:rsidR="00BA419F" w:rsidRPr="00BA419F">
        <w:rPr>
          <w:rFonts w:ascii="Times New Roman" w:hAnsi="Times New Roman"/>
          <w:sz w:val="28"/>
          <w:szCs w:val="28"/>
        </w:rPr>
        <w:t xml:space="preserve"> </w:t>
      </w:r>
      <w:r w:rsidR="004C1142" w:rsidRPr="00BA419F">
        <w:rPr>
          <w:rFonts w:ascii="Times New Roman" w:hAnsi="Times New Roman"/>
          <w:sz w:val="28"/>
          <w:szCs w:val="28"/>
        </w:rPr>
        <w:t>процесса устанавливается по наивысшему критерию и действует с момента показанного спортсменом результата в течение 1 календарного года на основании выписки из протокола соревнований: руководителям – по решению вышестоящего органа исполнительной власти, в ведомственной принадлежности которого находится учреждение, специалистам – на основании приказа руководителя образовательного учреждения.</w:t>
      </w:r>
    </w:p>
    <w:p w:rsidR="004C1142" w:rsidRDefault="00625A25" w:rsidP="004372DA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4C1142">
        <w:rPr>
          <w:rFonts w:ascii="Times New Roman" w:hAnsi="Times New Roman"/>
          <w:sz w:val="28"/>
          <w:szCs w:val="28"/>
        </w:rPr>
        <w:t>Если в период действия установленных надбавок руководителям и</w:t>
      </w:r>
    </w:p>
    <w:p w:rsidR="004C1142" w:rsidRDefault="004C1142" w:rsidP="004372D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специалистам спортсмен улучшил спортивный результат, размер надбавок соответственно увеличивается, устанавливается новое исчисление срока их действия.</w:t>
      </w:r>
    </w:p>
    <w:p w:rsidR="004C1142" w:rsidRDefault="00625A25" w:rsidP="004372D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4C1142">
        <w:rPr>
          <w:rFonts w:ascii="Times New Roman" w:hAnsi="Times New Roman"/>
          <w:sz w:val="28"/>
          <w:szCs w:val="28"/>
        </w:rPr>
        <w:t>Если по истечении срока действия установленных надбавок спортсмен</w:t>
      </w:r>
      <w:r>
        <w:rPr>
          <w:rFonts w:ascii="Times New Roman" w:hAnsi="Times New Roman"/>
          <w:sz w:val="28"/>
          <w:szCs w:val="28"/>
        </w:rPr>
        <w:t xml:space="preserve"> </w:t>
      </w:r>
      <w:r w:rsidR="004C1142">
        <w:rPr>
          <w:rFonts w:ascii="Times New Roman" w:hAnsi="Times New Roman"/>
          <w:sz w:val="28"/>
          <w:szCs w:val="28"/>
        </w:rPr>
        <w:t>не показал указанного в таблице результата, надбавка не производится.</w:t>
      </w:r>
    </w:p>
    <w:p w:rsidR="004C1142" w:rsidRDefault="00625A25" w:rsidP="004372D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4C1142">
        <w:rPr>
          <w:rFonts w:ascii="Times New Roman" w:hAnsi="Times New Roman"/>
          <w:sz w:val="28"/>
          <w:szCs w:val="28"/>
        </w:rPr>
        <w:t>В случае отсутствия утвержденных федеральным органом управления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C1142">
        <w:rPr>
          <w:rFonts w:ascii="Times New Roman" w:hAnsi="Times New Roman"/>
          <w:sz w:val="28"/>
          <w:szCs w:val="28"/>
        </w:rPr>
        <w:t>физической культурой и спортом и Олимпийским комитетом России списков сборных команд России по игровым видам спорта (основного, стажеров, резервного) при определении размера надбавок применяется уровень соревнований (графа 1 настоящей таблицы).</w:t>
      </w:r>
    </w:p>
    <w:p w:rsidR="004C1142" w:rsidRDefault="00625A25" w:rsidP="004372D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="004C1142">
        <w:rPr>
          <w:rFonts w:ascii="Times New Roman" w:hAnsi="Times New Roman"/>
          <w:sz w:val="28"/>
          <w:szCs w:val="28"/>
        </w:rPr>
        <w:t>В пунктах 1.1 – 1.8 настоящей таблицы учитываются спортсмены</w:t>
      </w:r>
      <w:r>
        <w:rPr>
          <w:rFonts w:ascii="Times New Roman" w:hAnsi="Times New Roman"/>
          <w:sz w:val="28"/>
          <w:szCs w:val="28"/>
        </w:rPr>
        <w:t xml:space="preserve"> </w:t>
      </w:r>
      <w:r w:rsidR="004C1142">
        <w:rPr>
          <w:rFonts w:ascii="Times New Roman" w:hAnsi="Times New Roman"/>
          <w:sz w:val="28"/>
          <w:szCs w:val="28"/>
        </w:rPr>
        <w:t xml:space="preserve">основного состава сборных команд республик, краев, областей и автономных образований; в пунктах 1.9 – 1.12 учитываются спортсмены молодежного, юниорского, </w:t>
      </w:r>
      <w:r>
        <w:rPr>
          <w:rFonts w:ascii="Times New Roman" w:hAnsi="Times New Roman"/>
          <w:sz w:val="28"/>
          <w:szCs w:val="28"/>
        </w:rPr>
        <w:t>старшего юношеского возрастов.</w:t>
      </w:r>
    </w:p>
    <w:p w:rsidR="00625A25" w:rsidRDefault="00625A25" w:rsidP="004372D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Выплаты стимулирующего характера регулируются Положением о формировании и распределении центрального фонда заработной платы.</w:t>
      </w:r>
    </w:p>
    <w:p w:rsidR="00C805FC" w:rsidRDefault="00C805FC" w:rsidP="004372D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4152" w:rsidRDefault="004C4152" w:rsidP="004372DA">
      <w:pPr>
        <w:keepLines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4.5. </w:t>
      </w:r>
      <w:r w:rsidRPr="00841749">
        <w:rPr>
          <w:b/>
          <w:sz w:val="28"/>
          <w:szCs w:val="28"/>
        </w:rPr>
        <w:t>Выплаты стимулирующего характера за интенсивность и высокие результаты работы:</w:t>
      </w:r>
    </w:p>
    <w:p w:rsidR="009D79EC" w:rsidRDefault="009D79EC" w:rsidP="004372DA">
      <w:pPr>
        <w:keepLines/>
        <w:ind w:firstLine="720"/>
        <w:jc w:val="both"/>
        <w:rPr>
          <w:b/>
          <w:sz w:val="28"/>
          <w:szCs w:val="28"/>
        </w:rPr>
      </w:pPr>
    </w:p>
    <w:tbl>
      <w:tblPr>
        <w:tblW w:w="9492" w:type="dxa"/>
        <w:jc w:val="center"/>
        <w:tblInd w:w="77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790"/>
        <w:gridCol w:w="6487"/>
        <w:gridCol w:w="2215"/>
      </w:tblGrid>
      <w:tr w:rsidR="004C4152" w:rsidTr="00FA4921">
        <w:trPr>
          <w:cantSplit/>
          <w:jc w:val="center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152" w:rsidRPr="006349CE" w:rsidRDefault="004C4152" w:rsidP="004372DA">
            <w:pPr>
              <w:pStyle w:val="7"/>
              <w:tabs>
                <w:tab w:val="left" w:pos="0"/>
              </w:tabs>
              <w:snapToGrid w:val="0"/>
              <w:spacing w:before="0"/>
              <w:jc w:val="center"/>
              <w:rPr>
                <w:szCs w:val="28"/>
              </w:rPr>
            </w:pPr>
            <w:r w:rsidRPr="006349CE">
              <w:rPr>
                <w:szCs w:val="28"/>
              </w:rPr>
              <w:t>№</w:t>
            </w:r>
          </w:p>
          <w:p w:rsidR="004C4152" w:rsidRDefault="004C4152" w:rsidP="004372DA">
            <w:pPr>
              <w:pStyle w:val="7"/>
              <w:tabs>
                <w:tab w:val="left" w:pos="0"/>
              </w:tabs>
              <w:spacing w:before="0"/>
              <w:jc w:val="center"/>
            </w:pPr>
            <w:proofErr w:type="gramStart"/>
            <w:r w:rsidRPr="006349CE">
              <w:rPr>
                <w:szCs w:val="28"/>
              </w:rPr>
              <w:t>п</w:t>
            </w:r>
            <w:proofErr w:type="gramEnd"/>
            <w:r w:rsidRPr="006349CE">
              <w:rPr>
                <w:szCs w:val="28"/>
              </w:rPr>
              <w:t>/п</w:t>
            </w:r>
          </w:p>
        </w:tc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152" w:rsidRPr="006349CE" w:rsidRDefault="004C4152" w:rsidP="004372DA">
            <w:pPr>
              <w:pStyle w:val="7"/>
              <w:tabs>
                <w:tab w:val="left" w:pos="0"/>
              </w:tabs>
              <w:snapToGrid w:val="0"/>
              <w:spacing w:before="0"/>
              <w:jc w:val="center"/>
              <w:rPr>
                <w:szCs w:val="28"/>
              </w:rPr>
            </w:pPr>
            <w:r w:rsidRPr="006349CE">
              <w:rPr>
                <w:szCs w:val="28"/>
              </w:rPr>
              <w:t>Перечень работ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152" w:rsidRDefault="004C4152" w:rsidP="004372DA">
            <w:pPr>
              <w:snapToGrid w:val="0"/>
              <w:jc w:val="center"/>
              <w:rPr>
                <w:rFonts w:cs="Tahoma"/>
                <w:sz w:val="28"/>
              </w:rPr>
            </w:pPr>
            <w:r>
              <w:rPr>
                <w:rFonts w:cs="Tahoma"/>
                <w:sz w:val="28"/>
              </w:rPr>
              <w:t>Размер доплат</w:t>
            </w:r>
          </w:p>
          <w:p w:rsidR="004C4152" w:rsidRDefault="004C4152" w:rsidP="004372DA">
            <w:pPr>
              <w:jc w:val="center"/>
              <w:rPr>
                <w:rFonts w:cs="Tahoma"/>
                <w:sz w:val="28"/>
              </w:rPr>
            </w:pPr>
            <w:r>
              <w:rPr>
                <w:rFonts w:cs="Tahoma"/>
                <w:sz w:val="28"/>
              </w:rPr>
              <w:t>в процентах к должностному окладу или  ставке заработной платы</w:t>
            </w:r>
          </w:p>
        </w:tc>
      </w:tr>
      <w:tr w:rsidR="004C4152" w:rsidTr="00FA4921">
        <w:trPr>
          <w:cantSplit/>
          <w:jc w:val="center"/>
        </w:trPr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</w:tcPr>
          <w:p w:rsidR="004C4152" w:rsidRPr="006349CE" w:rsidRDefault="004C4152" w:rsidP="004372DA">
            <w:pPr>
              <w:pStyle w:val="7"/>
              <w:tabs>
                <w:tab w:val="left" w:pos="0"/>
              </w:tabs>
              <w:snapToGrid w:val="0"/>
              <w:spacing w:before="0"/>
              <w:jc w:val="center"/>
              <w:rPr>
                <w:szCs w:val="28"/>
              </w:rPr>
            </w:pPr>
            <w:r w:rsidRPr="006349CE">
              <w:rPr>
                <w:szCs w:val="28"/>
              </w:rPr>
              <w:t>1</w:t>
            </w:r>
          </w:p>
        </w:tc>
        <w:tc>
          <w:tcPr>
            <w:tcW w:w="6487" w:type="dxa"/>
            <w:tcBorders>
              <w:left w:val="single" w:sz="4" w:space="0" w:color="000000"/>
              <w:bottom w:val="single" w:sz="4" w:space="0" w:color="000000"/>
            </w:tcBorders>
          </w:tcPr>
          <w:p w:rsidR="004C4152" w:rsidRPr="006349CE" w:rsidRDefault="004C4152" w:rsidP="004372DA">
            <w:pPr>
              <w:pStyle w:val="7"/>
              <w:tabs>
                <w:tab w:val="left" w:pos="0"/>
              </w:tabs>
              <w:snapToGrid w:val="0"/>
              <w:spacing w:before="0"/>
              <w:jc w:val="center"/>
              <w:rPr>
                <w:szCs w:val="28"/>
              </w:rPr>
            </w:pPr>
            <w:r w:rsidRPr="006349CE">
              <w:rPr>
                <w:szCs w:val="28"/>
              </w:rPr>
              <w:t>2</w:t>
            </w:r>
          </w:p>
        </w:tc>
        <w:tc>
          <w:tcPr>
            <w:tcW w:w="22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152" w:rsidRDefault="004C4152" w:rsidP="004372DA">
            <w:pPr>
              <w:snapToGrid w:val="0"/>
              <w:jc w:val="center"/>
              <w:rPr>
                <w:rFonts w:cs="Tahoma"/>
                <w:sz w:val="28"/>
              </w:rPr>
            </w:pPr>
            <w:r>
              <w:rPr>
                <w:rFonts w:cs="Tahoma"/>
                <w:sz w:val="28"/>
              </w:rPr>
              <w:t>3</w:t>
            </w:r>
          </w:p>
        </w:tc>
      </w:tr>
      <w:tr w:rsidR="004C4152" w:rsidTr="00FA4921">
        <w:trPr>
          <w:cantSplit/>
          <w:trHeight w:val="623"/>
          <w:jc w:val="center"/>
        </w:trPr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</w:tcPr>
          <w:p w:rsidR="004C4152" w:rsidRDefault="004C4152" w:rsidP="004372DA">
            <w:pPr>
              <w:snapToGrid w:val="0"/>
              <w:jc w:val="center"/>
              <w:rPr>
                <w:rFonts w:cs="Tahoma"/>
                <w:sz w:val="28"/>
              </w:rPr>
            </w:pPr>
            <w:r>
              <w:rPr>
                <w:rFonts w:cs="Tahoma"/>
                <w:sz w:val="28"/>
              </w:rPr>
              <w:t>1.</w:t>
            </w:r>
          </w:p>
        </w:tc>
        <w:tc>
          <w:tcPr>
            <w:tcW w:w="6487" w:type="dxa"/>
            <w:tcBorders>
              <w:left w:val="single" w:sz="4" w:space="0" w:color="000000"/>
              <w:bottom w:val="single" w:sz="4" w:space="0" w:color="000000"/>
            </w:tcBorders>
          </w:tcPr>
          <w:p w:rsidR="004C4152" w:rsidRDefault="00EE3B52" w:rsidP="004372DA">
            <w:pPr>
              <w:snapToGrid w:val="0"/>
              <w:rPr>
                <w:rFonts w:cs="Tahoma"/>
                <w:sz w:val="28"/>
              </w:rPr>
            </w:pPr>
            <w:r>
              <w:rPr>
                <w:rFonts w:cs="Tahoma"/>
                <w:sz w:val="28"/>
              </w:rPr>
              <w:t>Руководителю и за</w:t>
            </w:r>
            <w:r w:rsidR="004C4152">
              <w:rPr>
                <w:rFonts w:cs="Tahoma"/>
                <w:sz w:val="28"/>
              </w:rPr>
              <w:t>местителю руководителя по административно-хозяйственной части (завхозу) МОУ ДОД ДЮСШ №1 за наличие собственной материальной базы (оборудованные спортивные сооружения)</w:t>
            </w:r>
          </w:p>
        </w:tc>
        <w:tc>
          <w:tcPr>
            <w:tcW w:w="22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152" w:rsidRDefault="004C4152" w:rsidP="004372DA">
            <w:pPr>
              <w:snapToGrid w:val="0"/>
              <w:jc w:val="center"/>
              <w:rPr>
                <w:rFonts w:cs="Tahoma"/>
                <w:sz w:val="28"/>
              </w:rPr>
            </w:pPr>
            <w:r>
              <w:rPr>
                <w:rFonts w:cs="Tahoma"/>
                <w:sz w:val="28"/>
              </w:rPr>
              <w:t>до 15</w:t>
            </w:r>
          </w:p>
        </w:tc>
      </w:tr>
      <w:tr w:rsidR="004C4152" w:rsidTr="009D79EC">
        <w:trPr>
          <w:cantSplit/>
          <w:trHeight w:val="623"/>
          <w:jc w:val="center"/>
        </w:trPr>
        <w:tc>
          <w:tcPr>
            <w:tcW w:w="790" w:type="dxa"/>
            <w:tcBorders>
              <w:left w:val="single" w:sz="4" w:space="0" w:color="000000"/>
              <w:bottom w:val="single" w:sz="4" w:space="0" w:color="auto"/>
            </w:tcBorders>
          </w:tcPr>
          <w:p w:rsidR="004C4152" w:rsidRDefault="004C4152" w:rsidP="004372DA">
            <w:pPr>
              <w:snapToGrid w:val="0"/>
              <w:jc w:val="center"/>
              <w:rPr>
                <w:rFonts w:cs="Tahoma"/>
                <w:sz w:val="28"/>
              </w:rPr>
            </w:pPr>
            <w:r>
              <w:rPr>
                <w:rFonts w:cs="Tahoma"/>
                <w:sz w:val="28"/>
              </w:rPr>
              <w:t>2.</w:t>
            </w:r>
          </w:p>
        </w:tc>
        <w:tc>
          <w:tcPr>
            <w:tcW w:w="6487" w:type="dxa"/>
            <w:tcBorders>
              <w:left w:val="single" w:sz="4" w:space="0" w:color="000000"/>
              <w:bottom w:val="single" w:sz="4" w:space="0" w:color="auto"/>
            </w:tcBorders>
          </w:tcPr>
          <w:p w:rsidR="004C4152" w:rsidRDefault="0087005A" w:rsidP="004372DA">
            <w:pPr>
              <w:snapToGrid w:val="0"/>
              <w:rPr>
                <w:rFonts w:cs="Tahoma"/>
                <w:sz w:val="28"/>
              </w:rPr>
            </w:pPr>
            <w:r>
              <w:rPr>
                <w:rFonts w:cs="Tahoma"/>
                <w:sz w:val="28"/>
              </w:rPr>
              <w:t>М</w:t>
            </w:r>
            <w:r w:rsidR="004C4152">
              <w:rPr>
                <w:rFonts w:cs="Tahoma"/>
                <w:sz w:val="28"/>
              </w:rPr>
              <w:t>етодисту за организацию методической, методологической, консультативной работы</w:t>
            </w:r>
          </w:p>
        </w:tc>
        <w:tc>
          <w:tcPr>
            <w:tcW w:w="221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4152" w:rsidRDefault="004C4152" w:rsidP="004372DA">
            <w:pPr>
              <w:snapToGrid w:val="0"/>
              <w:jc w:val="center"/>
              <w:rPr>
                <w:rFonts w:cs="Tahoma"/>
                <w:sz w:val="28"/>
              </w:rPr>
            </w:pPr>
            <w:r>
              <w:rPr>
                <w:rFonts w:cs="Tahoma"/>
                <w:sz w:val="28"/>
              </w:rPr>
              <w:t>до 20</w:t>
            </w:r>
          </w:p>
        </w:tc>
      </w:tr>
      <w:tr w:rsidR="004C4152" w:rsidTr="009D79EC">
        <w:trPr>
          <w:cantSplit/>
          <w:trHeight w:val="623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152" w:rsidRDefault="004C4152" w:rsidP="004372DA">
            <w:pPr>
              <w:snapToGrid w:val="0"/>
              <w:jc w:val="center"/>
              <w:rPr>
                <w:rFonts w:cs="Tahoma"/>
                <w:sz w:val="28"/>
              </w:rPr>
            </w:pPr>
            <w:r>
              <w:rPr>
                <w:rFonts w:cs="Tahoma"/>
                <w:sz w:val="28"/>
              </w:rPr>
              <w:t>3.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152" w:rsidRDefault="004C4152" w:rsidP="004372DA">
            <w:pPr>
              <w:snapToGrid w:val="0"/>
              <w:rPr>
                <w:rFonts w:cs="Tahoma"/>
                <w:sz w:val="28"/>
              </w:rPr>
            </w:pPr>
            <w:r>
              <w:rPr>
                <w:rFonts w:cs="Tahoma"/>
                <w:sz w:val="28"/>
              </w:rPr>
              <w:t xml:space="preserve">Вспомогательному и обслуживающему персоналу за участие в подготовке спортсменов и команд, занявших призовые места в чемпионатах и первенствах мира, Европы, России, других престижных и международных турнирах, а также спортсменов, входящих в состав сборных команд страны 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152" w:rsidRDefault="004C4152" w:rsidP="004372DA">
            <w:pPr>
              <w:snapToGrid w:val="0"/>
              <w:jc w:val="center"/>
              <w:rPr>
                <w:rFonts w:cs="Tahoma"/>
                <w:sz w:val="28"/>
              </w:rPr>
            </w:pPr>
            <w:r>
              <w:rPr>
                <w:rFonts w:cs="Tahoma"/>
                <w:sz w:val="28"/>
              </w:rPr>
              <w:t>до 30</w:t>
            </w:r>
          </w:p>
        </w:tc>
      </w:tr>
      <w:tr w:rsidR="004C4152" w:rsidTr="009D79EC">
        <w:trPr>
          <w:cantSplit/>
          <w:trHeight w:val="623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4C4152" w:rsidRDefault="004C4152" w:rsidP="004372DA">
            <w:pPr>
              <w:snapToGrid w:val="0"/>
              <w:jc w:val="center"/>
              <w:rPr>
                <w:rFonts w:cs="Tahoma"/>
                <w:sz w:val="28"/>
              </w:rPr>
            </w:pPr>
            <w:r>
              <w:rPr>
                <w:rFonts w:cs="Tahoma"/>
                <w:sz w:val="28"/>
              </w:rPr>
              <w:lastRenderedPageBreak/>
              <w:t>4.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4C4152" w:rsidRDefault="004C4152" w:rsidP="004372DA">
            <w:pPr>
              <w:snapToGrid w:val="0"/>
              <w:rPr>
                <w:rFonts w:cs="Tahoma"/>
                <w:sz w:val="28"/>
              </w:rPr>
            </w:pPr>
            <w:r>
              <w:rPr>
                <w:rFonts w:cs="Tahoma"/>
                <w:sz w:val="28"/>
              </w:rPr>
              <w:t xml:space="preserve"> </w:t>
            </w:r>
            <w:r w:rsidR="00996D1E">
              <w:rPr>
                <w:rFonts w:cs="Tahoma"/>
                <w:sz w:val="28"/>
              </w:rPr>
              <w:t xml:space="preserve">Заместителю руководителя по административно-хозяйственной части (завхозу) МОУ ДОД ДЮСШ №1 за выдачу заработной платы при отсутствии в штате кассира. 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D1E" w:rsidRDefault="00996D1E" w:rsidP="004372DA">
            <w:pPr>
              <w:snapToGrid w:val="0"/>
              <w:jc w:val="center"/>
              <w:rPr>
                <w:rFonts w:cs="Tahoma"/>
                <w:sz w:val="28"/>
              </w:rPr>
            </w:pPr>
          </w:p>
          <w:p w:rsidR="004C4152" w:rsidRDefault="00996D1E" w:rsidP="004372DA">
            <w:pPr>
              <w:snapToGrid w:val="0"/>
              <w:jc w:val="center"/>
              <w:rPr>
                <w:rFonts w:cs="Tahoma"/>
                <w:sz w:val="28"/>
              </w:rPr>
            </w:pPr>
            <w:r>
              <w:rPr>
                <w:rFonts w:cs="Tahoma"/>
                <w:sz w:val="28"/>
              </w:rPr>
              <w:t>до 30</w:t>
            </w:r>
          </w:p>
          <w:p w:rsidR="004C4152" w:rsidRDefault="004C4152" w:rsidP="004372DA">
            <w:pPr>
              <w:jc w:val="center"/>
              <w:rPr>
                <w:rFonts w:cs="Tahoma"/>
                <w:sz w:val="28"/>
              </w:rPr>
            </w:pPr>
          </w:p>
        </w:tc>
      </w:tr>
      <w:tr w:rsidR="00DA6E94" w:rsidTr="00FA4921">
        <w:trPr>
          <w:cantSplit/>
          <w:jc w:val="center"/>
        </w:trPr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</w:tcPr>
          <w:p w:rsidR="00DA6E94" w:rsidRDefault="00722043" w:rsidP="004372DA">
            <w:pPr>
              <w:snapToGrid w:val="0"/>
              <w:jc w:val="center"/>
              <w:rPr>
                <w:rFonts w:cs="Tahoma"/>
                <w:sz w:val="28"/>
              </w:rPr>
            </w:pPr>
            <w:r>
              <w:rPr>
                <w:rFonts w:cs="Tahoma"/>
                <w:sz w:val="28"/>
              </w:rPr>
              <w:t>5</w:t>
            </w:r>
            <w:r w:rsidR="00DA6E94">
              <w:rPr>
                <w:rFonts w:cs="Tahoma"/>
                <w:sz w:val="28"/>
              </w:rPr>
              <w:t>.</w:t>
            </w:r>
          </w:p>
        </w:tc>
        <w:tc>
          <w:tcPr>
            <w:tcW w:w="6487" w:type="dxa"/>
            <w:tcBorders>
              <w:left w:val="single" w:sz="4" w:space="0" w:color="000000"/>
              <w:bottom w:val="single" w:sz="4" w:space="0" w:color="000000"/>
            </w:tcBorders>
          </w:tcPr>
          <w:p w:rsidR="00DA6E94" w:rsidRDefault="00DA6E94" w:rsidP="004372DA">
            <w:pPr>
              <w:snapToGrid w:val="0"/>
              <w:rPr>
                <w:rFonts w:cs="Tahoma"/>
                <w:sz w:val="28"/>
              </w:rPr>
            </w:pPr>
            <w:r>
              <w:rPr>
                <w:rFonts w:cs="Tahoma"/>
                <w:sz w:val="28"/>
              </w:rPr>
              <w:t xml:space="preserve">Тренерам-преподавателям за передачу одаренных и </w:t>
            </w:r>
            <w:proofErr w:type="spellStart"/>
            <w:r>
              <w:rPr>
                <w:rFonts w:cs="Tahoma"/>
                <w:sz w:val="28"/>
              </w:rPr>
              <w:t>высокорезультативных</w:t>
            </w:r>
            <w:proofErr w:type="spellEnd"/>
            <w:r>
              <w:rPr>
                <w:rFonts w:cs="Tahoma"/>
                <w:sz w:val="28"/>
              </w:rPr>
              <w:t xml:space="preserve"> учащихся в училище олимпийского резерва</w:t>
            </w:r>
          </w:p>
        </w:tc>
        <w:tc>
          <w:tcPr>
            <w:tcW w:w="22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6E94" w:rsidRDefault="00DA6E94" w:rsidP="004372DA">
            <w:pPr>
              <w:snapToGrid w:val="0"/>
              <w:jc w:val="center"/>
              <w:rPr>
                <w:rFonts w:cs="Tahoma"/>
                <w:sz w:val="28"/>
              </w:rPr>
            </w:pPr>
            <w:r>
              <w:rPr>
                <w:rFonts w:cs="Tahoma"/>
                <w:sz w:val="28"/>
              </w:rPr>
              <w:t>до 25</w:t>
            </w:r>
          </w:p>
          <w:p w:rsidR="00DA6E94" w:rsidRDefault="00DA6E94" w:rsidP="004372DA">
            <w:pPr>
              <w:snapToGrid w:val="0"/>
              <w:jc w:val="center"/>
              <w:rPr>
                <w:rFonts w:cs="Tahoma"/>
                <w:sz w:val="28"/>
              </w:rPr>
            </w:pPr>
            <w:r>
              <w:rPr>
                <w:rFonts w:cs="Tahoma"/>
                <w:sz w:val="28"/>
              </w:rPr>
              <w:t>(до конца учебного года)</w:t>
            </w:r>
          </w:p>
        </w:tc>
      </w:tr>
      <w:tr w:rsidR="002925E8" w:rsidRPr="008D30D4" w:rsidTr="002925E8">
        <w:trPr>
          <w:cantSplit/>
          <w:jc w:val="center"/>
        </w:trPr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25E8" w:rsidRPr="002925E8" w:rsidRDefault="002925E8" w:rsidP="004372DA">
            <w:pPr>
              <w:snapToGrid w:val="0"/>
              <w:jc w:val="center"/>
              <w:rPr>
                <w:rFonts w:cs="Tahoma"/>
                <w:sz w:val="28"/>
              </w:rPr>
            </w:pPr>
            <w:r>
              <w:rPr>
                <w:rFonts w:cs="Tahoma"/>
                <w:sz w:val="28"/>
              </w:rPr>
              <w:t>6</w:t>
            </w:r>
            <w:r w:rsidRPr="002925E8">
              <w:rPr>
                <w:rFonts w:cs="Tahoma"/>
                <w:sz w:val="28"/>
              </w:rPr>
              <w:t>.</w:t>
            </w:r>
          </w:p>
        </w:tc>
        <w:tc>
          <w:tcPr>
            <w:tcW w:w="64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25E8" w:rsidRPr="002925E8" w:rsidRDefault="002925E8" w:rsidP="004372DA">
            <w:pPr>
              <w:snapToGrid w:val="0"/>
              <w:rPr>
                <w:rFonts w:cs="Tahoma"/>
                <w:sz w:val="28"/>
              </w:rPr>
            </w:pPr>
            <w:r w:rsidRPr="002925E8">
              <w:rPr>
                <w:rFonts w:cs="Tahoma"/>
                <w:sz w:val="28"/>
              </w:rPr>
              <w:t>Работнику за ведение документации по охране труда</w:t>
            </w:r>
          </w:p>
        </w:tc>
        <w:tc>
          <w:tcPr>
            <w:tcW w:w="22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5E8" w:rsidRPr="002925E8" w:rsidRDefault="002925E8" w:rsidP="004372DA">
            <w:pPr>
              <w:snapToGrid w:val="0"/>
              <w:jc w:val="center"/>
              <w:rPr>
                <w:rFonts w:cs="Tahoma"/>
                <w:sz w:val="28"/>
              </w:rPr>
            </w:pPr>
            <w:r w:rsidRPr="002925E8">
              <w:rPr>
                <w:rFonts w:cs="Tahoma"/>
                <w:sz w:val="28"/>
              </w:rPr>
              <w:t>до 25</w:t>
            </w:r>
          </w:p>
        </w:tc>
      </w:tr>
      <w:tr w:rsidR="002925E8" w:rsidRPr="008D30D4" w:rsidTr="002925E8">
        <w:trPr>
          <w:cantSplit/>
          <w:jc w:val="center"/>
        </w:trPr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25E8" w:rsidRPr="002925E8" w:rsidRDefault="002925E8" w:rsidP="004372DA">
            <w:pPr>
              <w:snapToGrid w:val="0"/>
              <w:jc w:val="center"/>
              <w:rPr>
                <w:rFonts w:cs="Tahoma"/>
                <w:sz w:val="28"/>
              </w:rPr>
            </w:pPr>
            <w:r>
              <w:rPr>
                <w:rFonts w:cs="Tahoma"/>
                <w:sz w:val="28"/>
              </w:rPr>
              <w:t>7</w:t>
            </w:r>
            <w:r w:rsidRPr="002925E8">
              <w:rPr>
                <w:rFonts w:cs="Tahoma"/>
                <w:sz w:val="28"/>
              </w:rPr>
              <w:t>.</w:t>
            </w:r>
          </w:p>
        </w:tc>
        <w:tc>
          <w:tcPr>
            <w:tcW w:w="64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25E8" w:rsidRPr="002925E8" w:rsidRDefault="002925E8" w:rsidP="004372DA">
            <w:pPr>
              <w:snapToGrid w:val="0"/>
              <w:rPr>
                <w:rFonts w:cs="Tahoma"/>
                <w:sz w:val="28"/>
              </w:rPr>
            </w:pPr>
            <w:r w:rsidRPr="002925E8">
              <w:rPr>
                <w:rFonts w:cs="Tahoma"/>
                <w:sz w:val="28"/>
              </w:rPr>
              <w:t>Работнику за ведение документации по противопожарной безопасности</w:t>
            </w:r>
          </w:p>
        </w:tc>
        <w:tc>
          <w:tcPr>
            <w:tcW w:w="22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5E8" w:rsidRPr="002925E8" w:rsidRDefault="002925E8" w:rsidP="004372DA">
            <w:pPr>
              <w:snapToGrid w:val="0"/>
              <w:jc w:val="center"/>
              <w:rPr>
                <w:rFonts w:cs="Tahoma"/>
                <w:sz w:val="28"/>
              </w:rPr>
            </w:pPr>
            <w:r w:rsidRPr="002925E8">
              <w:rPr>
                <w:rFonts w:cs="Tahoma"/>
                <w:sz w:val="28"/>
              </w:rPr>
              <w:t>до 25</w:t>
            </w:r>
          </w:p>
        </w:tc>
      </w:tr>
      <w:tr w:rsidR="002925E8" w:rsidRPr="008D30D4" w:rsidTr="002925E8">
        <w:trPr>
          <w:cantSplit/>
          <w:jc w:val="center"/>
        </w:trPr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25E8" w:rsidRPr="002925E8" w:rsidRDefault="002925E8" w:rsidP="004372DA">
            <w:pPr>
              <w:snapToGrid w:val="0"/>
              <w:jc w:val="center"/>
              <w:rPr>
                <w:rFonts w:cs="Tahoma"/>
                <w:sz w:val="28"/>
              </w:rPr>
            </w:pPr>
            <w:r>
              <w:rPr>
                <w:rFonts w:cs="Tahoma"/>
                <w:sz w:val="28"/>
              </w:rPr>
              <w:t>8</w:t>
            </w:r>
            <w:r w:rsidRPr="002925E8">
              <w:rPr>
                <w:rFonts w:cs="Tahoma"/>
                <w:sz w:val="28"/>
              </w:rPr>
              <w:t>.</w:t>
            </w:r>
          </w:p>
        </w:tc>
        <w:tc>
          <w:tcPr>
            <w:tcW w:w="64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25E8" w:rsidRPr="002925E8" w:rsidRDefault="002925E8" w:rsidP="004372DA">
            <w:pPr>
              <w:snapToGrid w:val="0"/>
              <w:rPr>
                <w:rFonts w:cs="Tahoma"/>
                <w:sz w:val="28"/>
              </w:rPr>
            </w:pPr>
            <w:r w:rsidRPr="002925E8">
              <w:rPr>
                <w:rFonts w:cs="Tahoma"/>
                <w:sz w:val="28"/>
              </w:rPr>
              <w:t xml:space="preserve">Работнику за </w:t>
            </w:r>
            <w:proofErr w:type="spellStart"/>
            <w:r w:rsidRPr="002925E8">
              <w:rPr>
                <w:rFonts w:cs="Tahoma"/>
                <w:sz w:val="28"/>
              </w:rPr>
              <w:t>экспедиторство</w:t>
            </w:r>
            <w:proofErr w:type="spellEnd"/>
            <w:r w:rsidRPr="002925E8">
              <w:rPr>
                <w:rFonts w:cs="Tahoma"/>
                <w:sz w:val="28"/>
              </w:rPr>
              <w:t>, погрузку и разгрузку</w:t>
            </w:r>
          </w:p>
        </w:tc>
        <w:tc>
          <w:tcPr>
            <w:tcW w:w="22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5E8" w:rsidRPr="002925E8" w:rsidRDefault="002925E8" w:rsidP="004372DA">
            <w:pPr>
              <w:snapToGrid w:val="0"/>
              <w:jc w:val="center"/>
              <w:rPr>
                <w:rFonts w:cs="Tahoma"/>
                <w:sz w:val="28"/>
              </w:rPr>
            </w:pPr>
            <w:r w:rsidRPr="002925E8">
              <w:rPr>
                <w:rFonts w:cs="Tahoma"/>
                <w:sz w:val="28"/>
              </w:rPr>
              <w:t>до 50</w:t>
            </w:r>
          </w:p>
        </w:tc>
      </w:tr>
      <w:tr w:rsidR="002925E8" w:rsidRPr="008D30D4" w:rsidTr="002925E8">
        <w:trPr>
          <w:cantSplit/>
          <w:jc w:val="center"/>
        </w:trPr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25E8" w:rsidRPr="002925E8" w:rsidRDefault="002925E8" w:rsidP="004372DA">
            <w:pPr>
              <w:snapToGrid w:val="0"/>
              <w:jc w:val="center"/>
              <w:rPr>
                <w:rFonts w:cs="Tahoma"/>
                <w:sz w:val="28"/>
              </w:rPr>
            </w:pPr>
            <w:r>
              <w:rPr>
                <w:rFonts w:cs="Tahoma"/>
                <w:sz w:val="28"/>
              </w:rPr>
              <w:t>9</w:t>
            </w:r>
            <w:r w:rsidRPr="002925E8">
              <w:rPr>
                <w:rFonts w:cs="Tahoma"/>
                <w:sz w:val="28"/>
              </w:rPr>
              <w:t>.</w:t>
            </w:r>
          </w:p>
        </w:tc>
        <w:tc>
          <w:tcPr>
            <w:tcW w:w="64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25E8" w:rsidRPr="002925E8" w:rsidRDefault="002925E8" w:rsidP="004372DA">
            <w:pPr>
              <w:snapToGrid w:val="0"/>
              <w:rPr>
                <w:rFonts w:cs="Tahoma"/>
                <w:sz w:val="28"/>
              </w:rPr>
            </w:pPr>
            <w:r w:rsidRPr="002925E8">
              <w:rPr>
                <w:rFonts w:cs="Tahoma"/>
                <w:sz w:val="28"/>
              </w:rPr>
              <w:t>Работнику за ведение обязанностей отдела кадров</w:t>
            </w:r>
          </w:p>
        </w:tc>
        <w:tc>
          <w:tcPr>
            <w:tcW w:w="22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5E8" w:rsidRPr="002925E8" w:rsidRDefault="002925E8" w:rsidP="004372DA">
            <w:pPr>
              <w:snapToGrid w:val="0"/>
              <w:jc w:val="center"/>
              <w:rPr>
                <w:rFonts w:cs="Tahoma"/>
                <w:sz w:val="28"/>
              </w:rPr>
            </w:pPr>
            <w:r w:rsidRPr="002925E8">
              <w:rPr>
                <w:rFonts w:cs="Tahoma"/>
                <w:sz w:val="28"/>
              </w:rPr>
              <w:t>до 30</w:t>
            </w:r>
          </w:p>
        </w:tc>
      </w:tr>
      <w:tr w:rsidR="002925E8" w:rsidRPr="008D30D4" w:rsidTr="002925E8">
        <w:trPr>
          <w:cantSplit/>
          <w:jc w:val="center"/>
        </w:trPr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25E8" w:rsidRPr="002925E8" w:rsidRDefault="002925E8" w:rsidP="004372DA">
            <w:pPr>
              <w:snapToGrid w:val="0"/>
              <w:jc w:val="center"/>
              <w:rPr>
                <w:rFonts w:cs="Tahoma"/>
                <w:sz w:val="28"/>
              </w:rPr>
            </w:pPr>
            <w:r>
              <w:rPr>
                <w:rFonts w:cs="Tahoma"/>
                <w:sz w:val="28"/>
              </w:rPr>
              <w:t>10</w:t>
            </w:r>
            <w:r w:rsidRPr="002925E8">
              <w:rPr>
                <w:rFonts w:cs="Tahoma"/>
                <w:sz w:val="28"/>
              </w:rPr>
              <w:t>.</w:t>
            </w:r>
          </w:p>
        </w:tc>
        <w:tc>
          <w:tcPr>
            <w:tcW w:w="64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25E8" w:rsidRPr="002925E8" w:rsidRDefault="002925E8" w:rsidP="004372DA">
            <w:pPr>
              <w:snapToGrid w:val="0"/>
              <w:rPr>
                <w:rFonts w:cs="Tahoma"/>
                <w:sz w:val="28"/>
              </w:rPr>
            </w:pPr>
            <w:r w:rsidRPr="002925E8">
              <w:rPr>
                <w:rFonts w:cs="Tahoma"/>
                <w:sz w:val="28"/>
              </w:rPr>
              <w:t>Работнику за ведение архива</w:t>
            </w:r>
          </w:p>
        </w:tc>
        <w:tc>
          <w:tcPr>
            <w:tcW w:w="22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5E8" w:rsidRPr="002925E8" w:rsidRDefault="002925E8" w:rsidP="004372DA">
            <w:pPr>
              <w:snapToGrid w:val="0"/>
              <w:jc w:val="center"/>
              <w:rPr>
                <w:rFonts w:cs="Tahoma"/>
                <w:sz w:val="28"/>
              </w:rPr>
            </w:pPr>
            <w:r w:rsidRPr="002925E8">
              <w:rPr>
                <w:rFonts w:cs="Tahoma"/>
                <w:sz w:val="28"/>
              </w:rPr>
              <w:t>до 20</w:t>
            </w:r>
          </w:p>
        </w:tc>
      </w:tr>
      <w:tr w:rsidR="002925E8" w:rsidRPr="00E81AD5" w:rsidTr="002925E8">
        <w:trPr>
          <w:cantSplit/>
          <w:jc w:val="center"/>
        </w:trPr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25E8" w:rsidRPr="002925E8" w:rsidRDefault="002925E8" w:rsidP="004372DA">
            <w:pPr>
              <w:snapToGrid w:val="0"/>
              <w:jc w:val="center"/>
              <w:rPr>
                <w:rFonts w:cs="Tahoma"/>
                <w:sz w:val="28"/>
              </w:rPr>
            </w:pPr>
            <w:r>
              <w:rPr>
                <w:rFonts w:cs="Tahoma"/>
                <w:sz w:val="28"/>
              </w:rPr>
              <w:t>11</w:t>
            </w:r>
            <w:r w:rsidRPr="002925E8">
              <w:rPr>
                <w:rFonts w:cs="Tahoma"/>
                <w:sz w:val="28"/>
              </w:rPr>
              <w:t>.</w:t>
            </w:r>
          </w:p>
        </w:tc>
        <w:tc>
          <w:tcPr>
            <w:tcW w:w="64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25E8" w:rsidRPr="002925E8" w:rsidRDefault="002925E8" w:rsidP="004372DA">
            <w:pPr>
              <w:snapToGrid w:val="0"/>
              <w:rPr>
                <w:rFonts w:cs="Tahoma"/>
                <w:sz w:val="28"/>
              </w:rPr>
            </w:pPr>
            <w:r w:rsidRPr="002925E8">
              <w:rPr>
                <w:rFonts w:cs="Tahoma"/>
                <w:sz w:val="28"/>
              </w:rPr>
              <w:t>Работнику за ведение документов по воинскому учету и пенсионному фонду</w:t>
            </w:r>
          </w:p>
        </w:tc>
        <w:tc>
          <w:tcPr>
            <w:tcW w:w="22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5E8" w:rsidRPr="002925E8" w:rsidRDefault="002925E8" w:rsidP="004372DA">
            <w:pPr>
              <w:snapToGrid w:val="0"/>
              <w:jc w:val="center"/>
              <w:rPr>
                <w:rFonts w:cs="Tahoma"/>
                <w:sz w:val="28"/>
              </w:rPr>
            </w:pPr>
            <w:r w:rsidRPr="002925E8">
              <w:rPr>
                <w:rFonts w:cs="Tahoma"/>
                <w:sz w:val="28"/>
              </w:rPr>
              <w:t>до 30</w:t>
            </w:r>
          </w:p>
        </w:tc>
      </w:tr>
      <w:tr w:rsidR="002925E8" w:rsidRPr="008D30D4" w:rsidTr="007210E4">
        <w:trPr>
          <w:cantSplit/>
          <w:trHeight w:val="1040"/>
          <w:jc w:val="center"/>
        </w:trPr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25E8" w:rsidRPr="002925E8" w:rsidRDefault="002925E8" w:rsidP="004372DA">
            <w:pPr>
              <w:snapToGrid w:val="0"/>
              <w:jc w:val="center"/>
              <w:rPr>
                <w:rFonts w:cs="Tahoma"/>
                <w:sz w:val="28"/>
              </w:rPr>
            </w:pPr>
            <w:r w:rsidRPr="002925E8">
              <w:rPr>
                <w:rFonts w:cs="Tahoma"/>
                <w:sz w:val="28"/>
              </w:rPr>
              <w:t>1</w:t>
            </w:r>
            <w:r>
              <w:rPr>
                <w:rFonts w:cs="Tahoma"/>
                <w:sz w:val="28"/>
              </w:rPr>
              <w:t>2</w:t>
            </w:r>
            <w:r w:rsidRPr="002925E8">
              <w:rPr>
                <w:rFonts w:cs="Tahoma"/>
                <w:sz w:val="28"/>
              </w:rPr>
              <w:t>.</w:t>
            </w:r>
          </w:p>
        </w:tc>
        <w:tc>
          <w:tcPr>
            <w:tcW w:w="64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25E8" w:rsidRDefault="002925E8" w:rsidP="004372DA">
            <w:pPr>
              <w:snapToGrid w:val="0"/>
              <w:rPr>
                <w:rFonts w:cs="Tahoma"/>
                <w:sz w:val="28"/>
              </w:rPr>
            </w:pPr>
            <w:r w:rsidRPr="002925E8">
              <w:rPr>
                <w:rFonts w:cs="Tahoma"/>
                <w:sz w:val="28"/>
              </w:rPr>
              <w:t xml:space="preserve">Работа с компьютером </w:t>
            </w:r>
          </w:p>
          <w:p w:rsidR="007210E4" w:rsidRPr="002925E8" w:rsidRDefault="007210E4" w:rsidP="004372DA">
            <w:pPr>
              <w:snapToGrid w:val="0"/>
              <w:rPr>
                <w:rFonts w:cs="Tahoma"/>
                <w:sz w:val="28"/>
              </w:rPr>
            </w:pPr>
          </w:p>
          <w:p w:rsidR="002925E8" w:rsidRPr="002925E8" w:rsidRDefault="002925E8" w:rsidP="004372DA">
            <w:pPr>
              <w:snapToGrid w:val="0"/>
              <w:rPr>
                <w:rFonts w:cs="Tahoma"/>
                <w:sz w:val="28"/>
              </w:rPr>
            </w:pPr>
            <w:r w:rsidRPr="002925E8">
              <w:rPr>
                <w:rFonts w:cs="Tahoma"/>
                <w:sz w:val="28"/>
              </w:rPr>
              <w:t>За выполнение обязанностей председателя профсоюзного комитета</w:t>
            </w:r>
          </w:p>
        </w:tc>
        <w:tc>
          <w:tcPr>
            <w:tcW w:w="22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5E8" w:rsidRPr="002925E8" w:rsidRDefault="002925E8" w:rsidP="004372DA">
            <w:pPr>
              <w:snapToGrid w:val="0"/>
              <w:jc w:val="center"/>
              <w:rPr>
                <w:rFonts w:cs="Tahoma"/>
                <w:sz w:val="28"/>
              </w:rPr>
            </w:pPr>
            <w:r w:rsidRPr="002925E8">
              <w:rPr>
                <w:rFonts w:cs="Tahoma"/>
                <w:sz w:val="28"/>
              </w:rPr>
              <w:t>до 12</w:t>
            </w:r>
          </w:p>
          <w:p w:rsidR="002925E8" w:rsidRPr="002925E8" w:rsidRDefault="002925E8" w:rsidP="004372DA">
            <w:pPr>
              <w:snapToGrid w:val="0"/>
              <w:jc w:val="center"/>
              <w:rPr>
                <w:rFonts w:cs="Tahoma"/>
                <w:sz w:val="28"/>
              </w:rPr>
            </w:pPr>
          </w:p>
          <w:p w:rsidR="002925E8" w:rsidRPr="002925E8" w:rsidRDefault="002925E8" w:rsidP="004372DA">
            <w:pPr>
              <w:snapToGrid w:val="0"/>
              <w:jc w:val="center"/>
              <w:rPr>
                <w:rFonts w:cs="Tahoma"/>
                <w:sz w:val="28"/>
              </w:rPr>
            </w:pPr>
            <w:r w:rsidRPr="002925E8">
              <w:rPr>
                <w:rFonts w:cs="Tahoma"/>
                <w:sz w:val="28"/>
              </w:rPr>
              <w:t>до 20</w:t>
            </w:r>
          </w:p>
          <w:p w:rsidR="002925E8" w:rsidRPr="002925E8" w:rsidRDefault="002925E8" w:rsidP="004372DA">
            <w:pPr>
              <w:snapToGrid w:val="0"/>
              <w:jc w:val="center"/>
              <w:rPr>
                <w:rFonts w:cs="Tahoma"/>
                <w:sz w:val="28"/>
              </w:rPr>
            </w:pPr>
          </w:p>
        </w:tc>
      </w:tr>
      <w:tr w:rsidR="002925E8" w:rsidRPr="00F616A4" w:rsidTr="002925E8">
        <w:trPr>
          <w:cantSplit/>
          <w:jc w:val="center"/>
        </w:trPr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25E8" w:rsidRPr="002925E8" w:rsidRDefault="002925E8" w:rsidP="004372DA">
            <w:pPr>
              <w:snapToGrid w:val="0"/>
              <w:jc w:val="center"/>
              <w:rPr>
                <w:rFonts w:cs="Tahoma"/>
                <w:sz w:val="28"/>
              </w:rPr>
            </w:pPr>
            <w:r>
              <w:rPr>
                <w:rFonts w:cs="Tahoma"/>
                <w:sz w:val="28"/>
              </w:rPr>
              <w:t>13</w:t>
            </w:r>
            <w:r w:rsidRPr="002925E8">
              <w:rPr>
                <w:rFonts w:cs="Tahoma"/>
                <w:sz w:val="28"/>
              </w:rPr>
              <w:t>.</w:t>
            </w:r>
          </w:p>
        </w:tc>
        <w:tc>
          <w:tcPr>
            <w:tcW w:w="64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25E8" w:rsidRPr="002925E8" w:rsidRDefault="007210E4" w:rsidP="004372DA">
            <w:pPr>
              <w:snapToGrid w:val="0"/>
              <w:rPr>
                <w:rFonts w:cs="Tahoma"/>
                <w:sz w:val="28"/>
              </w:rPr>
            </w:pPr>
            <w:r>
              <w:rPr>
                <w:rFonts w:cs="Tahoma"/>
                <w:sz w:val="28"/>
              </w:rPr>
              <w:t>Работникам  школы</w:t>
            </w:r>
            <w:r w:rsidR="002925E8" w:rsidRPr="002925E8">
              <w:rPr>
                <w:rFonts w:cs="Tahoma"/>
                <w:sz w:val="28"/>
              </w:rPr>
              <w:t xml:space="preserve"> за регулярное использование личного автотранспорта для нужд школы</w:t>
            </w:r>
          </w:p>
        </w:tc>
        <w:tc>
          <w:tcPr>
            <w:tcW w:w="22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5E8" w:rsidRPr="002925E8" w:rsidRDefault="002925E8" w:rsidP="004372DA">
            <w:pPr>
              <w:snapToGrid w:val="0"/>
              <w:jc w:val="center"/>
              <w:rPr>
                <w:rFonts w:cs="Tahoma"/>
                <w:sz w:val="28"/>
              </w:rPr>
            </w:pPr>
            <w:r w:rsidRPr="002925E8">
              <w:rPr>
                <w:rFonts w:cs="Tahoma"/>
                <w:sz w:val="28"/>
              </w:rPr>
              <w:t>до 30</w:t>
            </w:r>
          </w:p>
        </w:tc>
      </w:tr>
      <w:tr w:rsidR="002925E8" w:rsidTr="002925E8">
        <w:trPr>
          <w:cantSplit/>
          <w:jc w:val="center"/>
        </w:trPr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25E8" w:rsidRPr="002925E8" w:rsidRDefault="002925E8" w:rsidP="004372DA">
            <w:pPr>
              <w:snapToGrid w:val="0"/>
              <w:jc w:val="center"/>
              <w:rPr>
                <w:rFonts w:cs="Tahoma"/>
                <w:sz w:val="28"/>
              </w:rPr>
            </w:pPr>
            <w:r>
              <w:rPr>
                <w:rFonts w:cs="Tahoma"/>
                <w:sz w:val="28"/>
              </w:rPr>
              <w:t>14</w:t>
            </w:r>
            <w:r w:rsidRPr="002925E8">
              <w:rPr>
                <w:rFonts w:cs="Tahoma"/>
                <w:sz w:val="28"/>
              </w:rPr>
              <w:t>.</w:t>
            </w:r>
          </w:p>
        </w:tc>
        <w:tc>
          <w:tcPr>
            <w:tcW w:w="64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25E8" w:rsidRPr="002925E8" w:rsidRDefault="002925E8" w:rsidP="004372DA">
            <w:pPr>
              <w:snapToGrid w:val="0"/>
              <w:rPr>
                <w:rFonts w:cs="Tahoma"/>
                <w:sz w:val="28"/>
              </w:rPr>
            </w:pPr>
            <w:r w:rsidRPr="002925E8">
              <w:rPr>
                <w:rFonts w:cs="Tahoma"/>
                <w:sz w:val="28"/>
              </w:rPr>
              <w:t>Заместителю директора по УВР за организацию работы и ведение документации по ГО</w:t>
            </w:r>
            <w:r w:rsidR="008D5FB2">
              <w:rPr>
                <w:rFonts w:cs="Tahoma"/>
                <w:sz w:val="28"/>
              </w:rPr>
              <w:t xml:space="preserve"> и </w:t>
            </w:r>
            <w:r w:rsidRPr="002925E8">
              <w:rPr>
                <w:rFonts w:cs="Tahoma"/>
                <w:sz w:val="28"/>
              </w:rPr>
              <w:t xml:space="preserve">ЧС </w:t>
            </w:r>
          </w:p>
        </w:tc>
        <w:tc>
          <w:tcPr>
            <w:tcW w:w="22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5E8" w:rsidRPr="002925E8" w:rsidRDefault="002925E8" w:rsidP="004372DA">
            <w:pPr>
              <w:snapToGrid w:val="0"/>
              <w:jc w:val="center"/>
              <w:rPr>
                <w:rFonts w:cs="Tahoma"/>
                <w:sz w:val="28"/>
              </w:rPr>
            </w:pPr>
          </w:p>
          <w:p w:rsidR="002925E8" w:rsidRPr="002925E8" w:rsidRDefault="002925E8" w:rsidP="004372DA">
            <w:pPr>
              <w:snapToGrid w:val="0"/>
              <w:jc w:val="center"/>
              <w:rPr>
                <w:rFonts w:cs="Tahoma"/>
                <w:sz w:val="28"/>
              </w:rPr>
            </w:pPr>
            <w:r w:rsidRPr="002925E8">
              <w:rPr>
                <w:rFonts w:cs="Tahoma"/>
                <w:sz w:val="28"/>
              </w:rPr>
              <w:t>до 50</w:t>
            </w:r>
          </w:p>
        </w:tc>
      </w:tr>
      <w:tr w:rsidR="0070548E" w:rsidTr="002925E8">
        <w:trPr>
          <w:cantSplit/>
          <w:jc w:val="center"/>
        </w:trPr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8E" w:rsidRDefault="0070548E" w:rsidP="004372DA">
            <w:pPr>
              <w:snapToGrid w:val="0"/>
              <w:jc w:val="center"/>
              <w:rPr>
                <w:rFonts w:cs="Tahoma"/>
                <w:sz w:val="28"/>
              </w:rPr>
            </w:pPr>
            <w:r>
              <w:rPr>
                <w:rFonts w:cs="Tahoma"/>
                <w:sz w:val="28"/>
              </w:rPr>
              <w:t>15.</w:t>
            </w:r>
          </w:p>
        </w:tc>
        <w:tc>
          <w:tcPr>
            <w:tcW w:w="64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8E" w:rsidRPr="002925E8" w:rsidRDefault="0070548E" w:rsidP="004372DA">
            <w:pPr>
              <w:snapToGrid w:val="0"/>
              <w:rPr>
                <w:rFonts w:cs="Tahoma"/>
                <w:sz w:val="28"/>
              </w:rPr>
            </w:pPr>
            <w:r>
              <w:rPr>
                <w:rFonts w:cs="Tahoma"/>
                <w:sz w:val="28"/>
              </w:rPr>
              <w:t>Педагогическим работникам  за учёную степень ведомственных наград и почётные звания (наградные звания)</w:t>
            </w:r>
          </w:p>
        </w:tc>
        <w:tc>
          <w:tcPr>
            <w:tcW w:w="22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548E" w:rsidRPr="002925E8" w:rsidRDefault="0070548E" w:rsidP="004372DA">
            <w:pPr>
              <w:snapToGrid w:val="0"/>
              <w:jc w:val="center"/>
              <w:rPr>
                <w:rFonts w:cs="Tahoma"/>
                <w:sz w:val="28"/>
              </w:rPr>
            </w:pPr>
            <w:r>
              <w:rPr>
                <w:rFonts w:cs="Tahoma"/>
                <w:sz w:val="28"/>
              </w:rPr>
              <w:t>до 20</w:t>
            </w:r>
          </w:p>
        </w:tc>
      </w:tr>
      <w:tr w:rsidR="008A2923" w:rsidTr="002925E8">
        <w:trPr>
          <w:cantSplit/>
          <w:jc w:val="center"/>
        </w:trPr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923" w:rsidRDefault="008A2923" w:rsidP="004372DA">
            <w:pPr>
              <w:snapToGrid w:val="0"/>
              <w:jc w:val="center"/>
              <w:rPr>
                <w:rFonts w:cs="Tahoma"/>
                <w:sz w:val="28"/>
              </w:rPr>
            </w:pPr>
            <w:r>
              <w:rPr>
                <w:rFonts w:cs="Tahoma"/>
                <w:sz w:val="28"/>
              </w:rPr>
              <w:t>16.</w:t>
            </w:r>
          </w:p>
        </w:tc>
        <w:tc>
          <w:tcPr>
            <w:tcW w:w="64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923" w:rsidRDefault="008A2923" w:rsidP="004372DA">
            <w:pPr>
              <w:snapToGrid w:val="0"/>
              <w:rPr>
                <w:rFonts w:cs="Tahoma"/>
                <w:sz w:val="28"/>
              </w:rPr>
            </w:pPr>
            <w:r>
              <w:rPr>
                <w:rFonts w:cs="Tahoma"/>
                <w:sz w:val="28"/>
              </w:rPr>
              <w:t>За организацию учебного кабинета</w:t>
            </w:r>
          </w:p>
        </w:tc>
        <w:tc>
          <w:tcPr>
            <w:tcW w:w="22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2923" w:rsidRDefault="008A2923" w:rsidP="004372DA">
            <w:pPr>
              <w:snapToGrid w:val="0"/>
              <w:jc w:val="center"/>
              <w:rPr>
                <w:rFonts w:cs="Tahoma"/>
                <w:sz w:val="28"/>
              </w:rPr>
            </w:pPr>
            <w:r>
              <w:rPr>
                <w:rFonts w:cs="Tahoma"/>
                <w:sz w:val="28"/>
              </w:rPr>
              <w:t>до 20</w:t>
            </w:r>
          </w:p>
        </w:tc>
      </w:tr>
      <w:tr w:rsidR="002925E8" w:rsidTr="002925E8">
        <w:trPr>
          <w:cantSplit/>
          <w:jc w:val="center"/>
        </w:trPr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25E8" w:rsidRPr="002925E8" w:rsidRDefault="008A2923" w:rsidP="004372DA">
            <w:pPr>
              <w:snapToGrid w:val="0"/>
              <w:jc w:val="center"/>
              <w:rPr>
                <w:rFonts w:cs="Tahoma"/>
                <w:sz w:val="28"/>
              </w:rPr>
            </w:pPr>
            <w:r>
              <w:rPr>
                <w:rFonts w:cs="Tahoma"/>
                <w:sz w:val="28"/>
              </w:rPr>
              <w:t>17</w:t>
            </w:r>
            <w:r w:rsidR="002925E8" w:rsidRPr="002925E8">
              <w:rPr>
                <w:rFonts w:cs="Tahoma"/>
                <w:sz w:val="28"/>
              </w:rPr>
              <w:t>.</w:t>
            </w:r>
          </w:p>
        </w:tc>
        <w:tc>
          <w:tcPr>
            <w:tcW w:w="64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25E8" w:rsidRDefault="002925E8" w:rsidP="004372DA">
            <w:pPr>
              <w:snapToGrid w:val="0"/>
              <w:rPr>
                <w:rFonts w:cs="Tahoma"/>
                <w:sz w:val="28"/>
              </w:rPr>
            </w:pPr>
            <w:r>
              <w:rPr>
                <w:rFonts w:cs="Tahoma"/>
                <w:sz w:val="28"/>
              </w:rPr>
              <w:t>Заместителям руководителя за сложность и напряженность:</w:t>
            </w:r>
          </w:p>
          <w:p w:rsidR="002925E8" w:rsidRPr="002925E8" w:rsidRDefault="002925E8" w:rsidP="004372DA">
            <w:pPr>
              <w:snapToGrid w:val="0"/>
              <w:rPr>
                <w:rFonts w:cs="Tahoma"/>
                <w:sz w:val="28"/>
              </w:rPr>
            </w:pPr>
            <w:r>
              <w:rPr>
                <w:rFonts w:cs="Tahoma"/>
                <w:sz w:val="28"/>
              </w:rPr>
              <w:t>За работу в режиме 6-ти дневной рабочей недели</w:t>
            </w:r>
          </w:p>
        </w:tc>
        <w:tc>
          <w:tcPr>
            <w:tcW w:w="22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5E8" w:rsidRDefault="002925E8" w:rsidP="004372DA">
            <w:pPr>
              <w:snapToGrid w:val="0"/>
              <w:jc w:val="center"/>
              <w:rPr>
                <w:rFonts w:cs="Tahoma"/>
                <w:sz w:val="28"/>
              </w:rPr>
            </w:pPr>
          </w:p>
          <w:p w:rsidR="002925E8" w:rsidRPr="002925E8" w:rsidRDefault="002925E8" w:rsidP="004372DA">
            <w:pPr>
              <w:snapToGrid w:val="0"/>
              <w:jc w:val="center"/>
              <w:rPr>
                <w:rFonts w:cs="Tahoma"/>
                <w:sz w:val="28"/>
              </w:rPr>
            </w:pPr>
            <w:r>
              <w:rPr>
                <w:rFonts w:cs="Tahoma"/>
                <w:sz w:val="28"/>
              </w:rPr>
              <w:t>до 30</w:t>
            </w:r>
          </w:p>
        </w:tc>
      </w:tr>
    </w:tbl>
    <w:p w:rsidR="004C1142" w:rsidRDefault="004C1142" w:rsidP="004372DA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437F2C" w:rsidRDefault="00437F2C" w:rsidP="004372DA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CB2B56">
        <w:rPr>
          <w:rFonts w:ascii="Times New Roman" w:hAnsi="Times New Roman"/>
          <w:sz w:val="28"/>
          <w:szCs w:val="28"/>
        </w:rPr>
        <w:t>4.6</w:t>
      </w:r>
      <w:r w:rsidR="007210E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Производить выплаты стимулирующего характера в размере не более 100% от заработной платы.</w:t>
      </w:r>
    </w:p>
    <w:p w:rsidR="00437F2C" w:rsidRDefault="00CB2B56" w:rsidP="004372DA">
      <w:pPr>
        <w:pStyle w:val="a9"/>
        <w:tabs>
          <w:tab w:val="left" w:pos="5171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9D79EC" w:rsidRDefault="009D79EC" w:rsidP="004372DA">
      <w:pPr>
        <w:pStyle w:val="a9"/>
        <w:tabs>
          <w:tab w:val="left" w:pos="5171"/>
        </w:tabs>
        <w:jc w:val="both"/>
        <w:rPr>
          <w:rFonts w:ascii="Times New Roman" w:hAnsi="Times New Roman"/>
          <w:sz w:val="28"/>
          <w:szCs w:val="28"/>
        </w:rPr>
      </w:pPr>
    </w:p>
    <w:p w:rsidR="009D79EC" w:rsidRDefault="009D79EC" w:rsidP="004372DA">
      <w:pPr>
        <w:pStyle w:val="a9"/>
        <w:tabs>
          <w:tab w:val="left" w:pos="5171"/>
        </w:tabs>
        <w:jc w:val="both"/>
        <w:rPr>
          <w:rFonts w:ascii="Times New Roman" w:hAnsi="Times New Roman"/>
          <w:sz w:val="28"/>
          <w:szCs w:val="28"/>
        </w:rPr>
      </w:pPr>
    </w:p>
    <w:p w:rsidR="00C805FC" w:rsidRDefault="00A833A9" w:rsidP="004372DA">
      <w:pPr>
        <w:ind w:firstLine="960"/>
        <w:jc w:val="both"/>
        <w:rPr>
          <w:b/>
          <w:sz w:val="28"/>
          <w:szCs w:val="28"/>
        </w:rPr>
      </w:pPr>
      <w:r w:rsidRPr="00A833A9">
        <w:rPr>
          <w:b/>
          <w:sz w:val="28"/>
          <w:szCs w:val="28"/>
        </w:rPr>
        <w:t xml:space="preserve">Раздел </w:t>
      </w:r>
      <w:r w:rsidR="00BA419F" w:rsidRPr="00A833A9">
        <w:rPr>
          <w:b/>
          <w:sz w:val="28"/>
          <w:szCs w:val="28"/>
        </w:rPr>
        <w:t>5</w:t>
      </w:r>
      <w:r w:rsidR="00BA419F">
        <w:rPr>
          <w:sz w:val="28"/>
          <w:szCs w:val="28"/>
        </w:rPr>
        <w:t xml:space="preserve">. </w:t>
      </w:r>
      <w:r w:rsidR="00BA419F">
        <w:rPr>
          <w:b/>
          <w:sz w:val="28"/>
          <w:szCs w:val="28"/>
        </w:rPr>
        <w:t>Условия оплаты труда педагогических работников.</w:t>
      </w:r>
    </w:p>
    <w:p w:rsidR="009D79EC" w:rsidRDefault="009D79EC" w:rsidP="004372DA">
      <w:pPr>
        <w:ind w:firstLine="960"/>
        <w:jc w:val="both"/>
        <w:rPr>
          <w:b/>
          <w:sz w:val="28"/>
          <w:szCs w:val="28"/>
        </w:rPr>
      </w:pPr>
    </w:p>
    <w:p w:rsidR="00BA419F" w:rsidRDefault="00BA419F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t>Для педагогических работников учреждения устанавливается:</w:t>
      </w:r>
    </w:p>
    <w:p w:rsidR="00BA419F" w:rsidRDefault="00BA419F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t>5.1. Норматив труда тренера-преподавателя по спорту за подготовку высококвалифицированного учащегося спортсмена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98"/>
        <w:gridCol w:w="4030"/>
        <w:gridCol w:w="1559"/>
        <w:gridCol w:w="2835"/>
      </w:tblGrid>
      <w:tr w:rsidR="00BA419F" w:rsidRPr="00E81AD5" w:rsidTr="007210E4">
        <w:tc>
          <w:tcPr>
            <w:tcW w:w="898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 xml:space="preserve">№№ </w:t>
            </w:r>
            <w:proofErr w:type="gramStart"/>
            <w:r w:rsidRPr="00E81AD5">
              <w:rPr>
                <w:sz w:val="28"/>
                <w:szCs w:val="28"/>
              </w:rPr>
              <w:t>п</w:t>
            </w:r>
            <w:proofErr w:type="gramEnd"/>
            <w:r w:rsidRPr="00E81AD5">
              <w:rPr>
                <w:sz w:val="28"/>
                <w:szCs w:val="28"/>
              </w:rPr>
              <w:t>/п</w:t>
            </w:r>
          </w:p>
        </w:tc>
        <w:tc>
          <w:tcPr>
            <w:tcW w:w="4030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Уровень соревнований</w:t>
            </w:r>
          </w:p>
        </w:tc>
        <w:tc>
          <w:tcPr>
            <w:tcW w:w="1559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Занятое место</w:t>
            </w:r>
          </w:p>
        </w:tc>
        <w:tc>
          <w:tcPr>
            <w:tcW w:w="2835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Размер норматива оплаты труда тренера-</w:t>
            </w:r>
            <w:r w:rsidRPr="00E81AD5">
              <w:rPr>
                <w:sz w:val="28"/>
                <w:szCs w:val="28"/>
              </w:rPr>
              <w:lastRenderedPageBreak/>
              <w:t xml:space="preserve">преподавателя за подготовку </w:t>
            </w:r>
            <w:proofErr w:type="gramStart"/>
            <w:r w:rsidRPr="00E81AD5">
              <w:rPr>
                <w:sz w:val="28"/>
                <w:szCs w:val="28"/>
              </w:rPr>
              <w:t>высококвалифицированных</w:t>
            </w:r>
            <w:proofErr w:type="gramEnd"/>
          </w:p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 xml:space="preserve">учащихся-спортсменов (процент от ставки заработной платы за одного занимающегося) </w:t>
            </w:r>
          </w:p>
        </w:tc>
      </w:tr>
      <w:tr w:rsidR="00BA419F" w:rsidRPr="00E81AD5" w:rsidTr="007210E4">
        <w:tc>
          <w:tcPr>
            <w:tcW w:w="898" w:type="dxa"/>
            <w:shd w:val="clear" w:color="auto" w:fill="auto"/>
          </w:tcPr>
          <w:p w:rsidR="00BA419F" w:rsidRPr="00E81AD5" w:rsidRDefault="00BA419F" w:rsidP="004372DA">
            <w:pPr>
              <w:jc w:val="center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4030" w:type="dxa"/>
            <w:shd w:val="clear" w:color="auto" w:fill="auto"/>
          </w:tcPr>
          <w:p w:rsidR="00BA419F" w:rsidRPr="00E81AD5" w:rsidRDefault="00BA419F" w:rsidP="004372DA">
            <w:pPr>
              <w:jc w:val="center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BA419F" w:rsidRPr="00E81AD5" w:rsidRDefault="00BA419F" w:rsidP="004372DA">
            <w:pPr>
              <w:jc w:val="center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BA419F" w:rsidRPr="00E81AD5" w:rsidRDefault="00BA419F" w:rsidP="004372DA">
            <w:pPr>
              <w:jc w:val="center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4</w:t>
            </w:r>
          </w:p>
        </w:tc>
      </w:tr>
      <w:tr w:rsidR="00BA419F" w:rsidRPr="00E81AD5" w:rsidTr="00E81AD5">
        <w:tc>
          <w:tcPr>
            <w:tcW w:w="9322" w:type="dxa"/>
            <w:gridSpan w:val="4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 xml:space="preserve">1. </w:t>
            </w:r>
            <w:r w:rsidRPr="00E81AD5">
              <w:rPr>
                <w:b/>
                <w:sz w:val="28"/>
                <w:szCs w:val="28"/>
              </w:rPr>
              <w:t>В личных и командных видах спортивных дисциплин</w:t>
            </w:r>
          </w:p>
        </w:tc>
      </w:tr>
      <w:tr w:rsidR="00BA419F" w:rsidRPr="00E81AD5" w:rsidTr="007210E4">
        <w:tc>
          <w:tcPr>
            <w:tcW w:w="898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1.1.</w:t>
            </w:r>
          </w:p>
        </w:tc>
        <w:tc>
          <w:tcPr>
            <w:tcW w:w="4030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Олимпийские игры</w:t>
            </w:r>
          </w:p>
        </w:tc>
        <w:tc>
          <w:tcPr>
            <w:tcW w:w="1559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1-6</w:t>
            </w:r>
          </w:p>
        </w:tc>
        <w:tc>
          <w:tcPr>
            <w:tcW w:w="2835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до 150</w:t>
            </w:r>
          </w:p>
        </w:tc>
      </w:tr>
      <w:tr w:rsidR="00BA419F" w:rsidRPr="00E81AD5" w:rsidTr="007210E4">
        <w:tc>
          <w:tcPr>
            <w:tcW w:w="898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1.2.</w:t>
            </w:r>
          </w:p>
        </w:tc>
        <w:tc>
          <w:tcPr>
            <w:tcW w:w="4030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Чемпионат Европы, мира</w:t>
            </w:r>
          </w:p>
        </w:tc>
        <w:tc>
          <w:tcPr>
            <w:tcW w:w="1559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1-3</w:t>
            </w:r>
          </w:p>
        </w:tc>
        <w:tc>
          <w:tcPr>
            <w:tcW w:w="2835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до 150</w:t>
            </w:r>
          </w:p>
        </w:tc>
      </w:tr>
      <w:tr w:rsidR="00BA419F" w:rsidRPr="00E81AD5" w:rsidTr="007210E4">
        <w:tc>
          <w:tcPr>
            <w:tcW w:w="898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1.3.</w:t>
            </w:r>
          </w:p>
        </w:tc>
        <w:tc>
          <w:tcPr>
            <w:tcW w:w="4030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чемпионат Европы, мира</w:t>
            </w:r>
          </w:p>
        </w:tc>
        <w:tc>
          <w:tcPr>
            <w:tcW w:w="1559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4-6</w:t>
            </w:r>
          </w:p>
        </w:tc>
        <w:tc>
          <w:tcPr>
            <w:tcW w:w="2835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до 100</w:t>
            </w:r>
          </w:p>
        </w:tc>
      </w:tr>
      <w:tr w:rsidR="00BA419F" w:rsidRPr="00E81AD5" w:rsidTr="007210E4">
        <w:tc>
          <w:tcPr>
            <w:tcW w:w="898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 xml:space="preserve">1.4. </w:t>
            </w:r>
          </w:p>
        </w:tc>
        <w:tc>
          <w:tcPr>
            <w:tcW w:w="4030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Кубок мира</w:t>
            </w:r>
          </w:p>
        </w:tc>
        <w:tc>
          <w:tcPr>
            <w:tcW w:w="1559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1-6</w:t>
            </w:r>
          </w:p>
        </w:tc>
        <w:tc>
          <w:tcPr>
            <w:tcW w:w="2835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до 100</w:t>
            </w:r>
          </w:p>
        </w:tc>
      </w:tr>
      <w:tr w:rsidR="00BA419F" w:rsidRPr="00E81AD5" w:rsidTr="007210E4">
        <w:tc>
          <w:tcPr>
            <w:tcW w:w="898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1.5.</w:t>
            </w:r>
          </w:p>
        </w:tc>
        <w:tc>
          <w:tcPr>
            <w:tcW w:w="4030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Кубок Европы, чемпионат России</w:t>
            </w:r>
          </w:p>
        </w:tc>
        <w:tc>
          <w:tcPr>
            <w:tcW w:w="1559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1-3</w:t>
            </w:r>
          </w:p>
        </w:tc>
        <w:tc>
          <w:tcPr>
            <w:tcW w:w="2835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до 100</w:t>
            </w:r>
          </w:p>
        </w:tc>
      </w:tr>
      <w:tr w:rsidR="00BA419F" w:rsidRPr="00E81AD5" w:rsidTr="007210E4">
        <w:tc>
          <w:tcPr>
            <w:tcW w:w="898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1.6.</w:t>
            </w:r>
          </w:p>
        </w:tc>
        <w:tc>
          <w:tcPr>
            <w:tcW w:w="4030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Кубок России</w:t>
            </w:r>
          </w:p>
        </w:tc>
        <w:tc>
          <w:tcPr>
            <w:tcW w:w="1559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до 100</w:t>
            </w:r>
          </w:p>
        </w:tc>
      </w:tr>
      <w:tr w:rsidR="00BA419F" w:rsidRPr="00E81AD5" w:rsidTr="007210E4">
        <w:tc>
          <w:tcPr>
            <w:tcW w:w="898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 xml:space="preserve">1.7. </w:t>
            </w:r>
          </w:p>
        </w:tc>
        <w:tc>
          <w:tcPr>
            <w:tcW w:w="4030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участие Олимпийские игры, чемпионат Европы, мира, Кубок мира</w:t>
            </w:r>
          </w:p>
        </w:tc>
        <w:tc>
          <w:tcPr>
            <w:tcW w:w="1559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участие</w:t>
            </w:r>
          </w:p>
        </w:tc>
        <w:tc>
          <w:tcPr>
            <w:tcW w:w="2835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до 75</w:t>
            </w:r>
          </w:p>
        </w:tc>
      </w:tr>
      <w:tr w:rsidR="00BA419F" w:rsidRPr="00E81AD5" w:rsidTr="007210E4">
        <w:tc>
          <w:tcPr>
            <w:tcW w:w="898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1.8.</w:t>
            </w:r>
          </w:p>
        </w:tc>
        <w:tc>
          <w:tcPr>
            <w:tcW w:w="4030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Чемпионат России</w:t>
            </w:r>
          </w:p>
        </w:tc>
        <w:tc>
          <w:tcPr>
            <w:tcW w:w="1559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до 75</w:t>
            </w:r>
          </w:p>
        </w:tc>
      </w:tr>
      <w:tr w:rsidR="00BA419F" w:rsidRPr="00E81AD5" w:rsidTr="007210E4">
        <w:tc>
          <w:tcPr>
            <w:tcW w:w="898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1.9.</w:t>
            </w:r>
          </w:p>
        </w:tc>
        <w:tc>
          <w:tcPr>
            <w:tcW w:w="4030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Первенство России (юниоры)</w:t>
            </w:r>
          </w:p>
        </w:tc>
        <w:tc>
          <w:tcPr>
            <w:tcW w:w="1559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до 75</w:t>
            </w:r>
          </w:p>
        </w:tc>
      </w:tr>
      <w:tr w:rsidR="00BA419F" w:rsidRPr="00E81AD5" w:rsidTr="007210E4">
        <w:tc>
          <w:tcPr>
            <w:tcW w:w="898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1.10.</w:t>
            </w:r>
          </w:p>
        </w:tc>
        <w:tc>
          <w:tcPr>
            <w:tcW w:w="4030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Первенство Европы, мира</w:t>
            </w:r>
          </w:p>
        </w:tc>
        <w:tc>
          <w:tcPr>
            <w:tcW w:w="1559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1-6</w:t>
            </w:r>
          </w:p>
        </w:tc>
        <w:tc>
          <w:tcPr>
            <w:tcW w:w="2835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до 75</w:t>
            </w:r>
          </w:p>
        </w:tc>
      </w:tr>
      <w:tr w:rsidR="00BA419F" w:rsidRPr="00E81AD5" w:rsidTr="007210E4">
        <w:tc>
          <w:tcPr>
            <w:tcW w:w="898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1.11.</w:t>
            </w:r>
          </w:p>
        </w:tc>
        <w:tc>
          <w:tcPr>
            <w:tcW w:w="4030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Первенство России (юниоры)</w:t>
            </w:r>
          </w:p>
        </w:tc>
        <w:tc>
          <w:tcPr>
            <w:tcW w:w="1559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2-3</w:t>
            </w:r>
          </w:p>
        </w:tc>
        <w:tc>
          <w:tcPr>
            <w:tcW w:w="2835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до 75</w:t>
            </w:r>
          </w:p>
        </w:tc>
      </w:tr>
      <w:tr w:rsidR="00BA419F" w:rsidRPr="00E81AD5" w:rsidTr="007210E4">
        <w:tc>
          <w:tcPr>
            <w:tcW w:w="898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1.12.</w:t>
            </w:r>
          </w:p>
        </w:tc>
        <w:tc>
          <w:tcPr>
            <w:tcW w:w="4030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Первенство России (старшие юноши)</w:t>
            </w:r>
          </w:p>
        </w:tc>
        <w:tc>
          <w:tcPr>
            <w:tcW w:w="1559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1-3</w:t>
            </w:r>
          </w:p>
        </w:tc>
        <w:tc>
          <w:tcPr>
            <w:tcW w:w="2835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до 50</w:t>
            </w:r>
          </w:p>
        </w:tc>
      </w:tr>
      <w:tr w:rsidR="00BA419F" w:rsidRPr="00E81AD5" w:rsidTr="00E81AD5">
        <w:tc>
          <w:tcPr>
            <w:tcW w:w="9322" w:type="dxa"/>
            <w:gridSpan w:val="4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 xml:space="preserve">2. </w:t>
            </w:r>
            <w:r w:rsidRPr="00E81AD5">
              <w:rPr>
                <w:b/>
                <w:sz w:val="28"/>
                <w:szCs w:val="28"/>
              </w:rPr>
              <w:t>В командных игровых видах спорта</w:t>
            </w:r>
          </w:p>
        </w:tc>
      </w:tr>
      <w:tr w:rsidR="00BA419F" w:rsidRPr="00E81AD5" w:rsidTr="007210E4">
        <w:tc>
          <w:tcPr>
            <w:tcW w:w="898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2.1.</w:t>
            </w:r>
          </w:p>
        </w:tc>
        <w:tc>
          <w:tcPr>
            <w:tcW w:w="4030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Олимпийские игры</w:t>
            </w:r>
          </w:p>
        </w:tc>
        <w:tc>
          <w:tcPr>
            <w:tcW w:w="1559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1-6</w:t>
            </w:r>
          </w:p>
        </w:tc>
        <w:tc>
          <w:tcPr>
            <w:tcW w:w="2835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до 150</w:t>
            </w:r>
          </w:p>
        </w:tc>
      </w:tr>
      <w:tr w:rsidR="00BA419F" w:rsidRPr="00E81AD5" w:rsidTr="007210E4">
        <w:tc>
          <w:tcPr>
            <w:tcW w:w="898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 xml:space="preserve">2.2. </w:t>
            </w:r>
          </w:p>
        </w:tc>
        <w:tc>
          <w:tcPr>
            <w:tcW w:w="4030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Чемпионат Европы, мира</w:t>
            </w:r>
          </w:p>
        </w:tc>
        <w:tc>
          <w:tcPr>
            <w:tcW w:w="1559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1-3</w:t>
            </w:r>
          </w:p>
        </w:tc>
        <w:tc>
          <w:tcPr>
            <w:tcW w:w="2835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до 150</w:t>
            </w:r>
          </w:p>
        </w:tc>
      </w:tr>
      <w:tr w:rsidR="00BA419F" w:rsidRPr="00E81AD5" w:rsidTr="007210E4">
        <w:tc>
          <w:tcPr>
            <w:tcW w:w="898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2.3.</w:t>
            </w:r>
          </w:p>
        </w:tc>
        <w:tc>
          <w:tcPr>
            <w:tcW w:w="4030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 xml:space="preserve">Участие в составе сборной команды России в </w:t>
            </w:r>
            <w:proofErr w:type="gramStart"/>
            <w:r w:rsidRPr="00E81AD5">
              <w:rPr>
                <w:sz w:val="28"/>
                <w:szCs w:val="28"/>
              </w:rPr>
              <w:t>официальных</w:t>
            </w:r>
            <w:proofErr w:type="gramEnd"/>
            <w:r w:rsidRPr="00E81AD5">
              <w:rPr>
                <w:sz w:val="28"/>
                <w:szCs w:val="28"/>
              </w:rPr>
              <w:t xml:space="preserve"> международных соревнования:</w:t>
            </w:r>
          </w:p>
        </w:tc>
        <w:tc>
          <w:tcPr>
            <w:tcW w:w="1559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до 150</w:t>
            </w:r>
          </w:p>
        </w:tc>
      </w:tr>
      <w:tr w:rsidR="00BA419F" w:rsidRPr="00E81AD5" w:rsidTr="007210E4">
        <w:tc>
          <w:tcPr>
            <w:tcW w:w="898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30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основной сборной</w:t>
            </w:r>
          </w:p>
        </w:tc>
        <w:tc>
          <w:tcPr>
            <w:tcW w:w="1559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до 100</w:t>
            </w:r>
          </w:p>
        </w:tc>
      </w:tr>
      <w:tr w:rsidR="00BA419F" w:rsidRPr="00E81AD5" w:rsidTr="007210E4">
        <w:tc>
          <w:tcPr>
            <w:tcW w:w="898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30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молодежной сборной</w:t>
            </w:r>
          </w:p>
        </w:tc>
        <w:tc>
          <w:tcPr>
            <w:tcW w:w="1559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до 75</w:t>
            </w:r>
          </w:p>
        </w:tc>
      </w:tr>
      <w:tr w:rsidR="00BA419F" w:rsidRPr="00E81AD5" w:rsidTr="007210E4">
        <w:tc>
          <w:tcPr>
            <w:tcW w:w="898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30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юношеской сборной</w:t>
            </w:r>
          </w:p>
        </w:tc>
        <w:tc>
          <w:tcPr>
            <w:tcW w:w="1559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до 50</w:t>
            </w:r>
          </w:p>
        </w:tc>
      </w:tr>
    </w:tbl>
    <w:p w:rsidR="00BA419F" w:rsidRDefault="00BA419F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t>Примечание:</w:t>
      </w:r>
    </w:p>
    <w:p w:rsidR="00BA419F" w:rsidRDefault="007210E4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t>1. Норматив оплаты тренера-</w:t>
      </w:r>
      <w:r w:rsidR="00BA419F">
        <w:rPr>
          <w:sz w:val="28"/>
          <w:szCs w:val="28"/>
        </w:rPr>
        <w:t>преподавателя устанавливается по наивысшему критерию и действует с момента показанного спортсменом результата в течение 1 календарного года на основании выписки из протокола соревнований.</w:t>
      </w:r>
    </w:p>
    <w:p w:rsidR="00BA419F" w:rsidRDefault="00BA419F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</w:t>
      </w:r>
      <w:r w:rsidR="007210E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 в период </w:t>
      </w:r>
      <w:proofErr w:type="gramStart"/>
      <w:r>
        <w:rPr>
          <w:sz w:val="28"/>
          <w:szCs w:val="28"/>
        </w:rPr>
        <w:t>действия установленного норматива оплаты труда тренера-преподавателя</w:t>
      </w:r>
      <w:proofErr w:type="gramEnd"/>
      <w:r>
        <w:rPr>
          <w:sz w:val="28"/>
          <w:szCs w:val="28"/>
        </w:rPr>
        <w:t xml:space="preserve"> спортсмен улучшил спортивный результат, норматив оплаты труда соответственно увеличивается, устанавливается новое исчисление срока его действия.</w:t>
      </w:r>
    </w:p>
    <w:p w:rsidR="00BA419F" w:rsidRDefault="00BA419F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Если по истечении </w:t>
      </w:r>
      <w:proofErr w:type="gramStart"/>
      <w:r>
        <w:rPr>
          <w:sz w:val="28"/>
          <w:szCs w:val="28"/>
        </w:rPr>
        <w:t>срока действия установленного норматива оплаты труда</w:t>
      </w:r>
      <w:proofErr w:type="gramEnd"/>
      <w:r>
        <w:rPr>
          <w:sz w:val="28"/>
          <w:szCs w:val="28"/>
        </w:rPr>
        <w:t xml:space="preserve"> спортсмен не показал указанного в таблице результата, норматив оплаты труда тренера-преподавателя устанавливается в соответствии с этапом подготовки спортсмена.</w:t>
      </w:r>
    </w:p>
    <w:p w:rsidR="00BA419F" w:rsidRDefault="00BA419F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gramStart"/>
      <w:r>
        <w:rPr>
          <w:sz w:val="28"/>
          <w:szCs w:val="28"/>
        </w:rPr>
        <w:t>В случае отсутствия утвержденных федеральным органом управления физической культурой и спортом и Олимпийском комитетом России списков сборных команд России по игровым видам спорта (основного, стажеров, резервного) при определении размера норматива оплаты труда применяется уровень соревнований (графа 1 настоящей таблицы).</w:t>
      </w:r>
      <w:proofErr w:type="gramEnd"/>
    </w:p>
    <w:p w:rsidR="00BA419F" w:rsidRDefault="00BA419F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t>5. В пунктах 1.1.-1.8. настоящей таблицы учитываются спортсмены основного состава сборных команд России, а на чемпионатах России – основного состава сборных команд республик, краев, областей и автономных образований, в пунктах 1.</w:t>
      </w:r>
      <w:r w:rsidR="00722043">
        <w:rPr>
          <w:sz w:val="28"/>
          <w:szCs w:val="28"/>
        </w:rPr>
        <w:t>9-1.12. учитываются спортсмены м</w:t>
      </w:r>
      <w:r>
        <w:rPr>
          <w:sz w:val="28"/>
          <w:szCs w:val="28"/>
        </w:rPr>
        <w:t>олодежного, юниорского, старшего юношеского возрастов.</w:t>
      </w:r>
    </w:p>
    <w:p w:rsidR="00BA419F" w:rsidRDefault="00BA419F" w:rsidP="004372DA">
      <w:pPr>
        <w:ind w:firstLine="960"/>
        <w:jc w:val="both"/>
        <w:rPr>
          <w:sz w:val="28"/>
          <w:szCs w:val="28"/>
        </w:rPr>
      </w:pPr>
    </w:p>
    <w:p w:rsidR="00BA419F" w:rsidRDefault="00BA419F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t>5.2. Норматив оплаты труда тренеров-преподавателей по спорту в спортивно-оздоровительных группах и группах начальной подготовки устанавливается в зависимости от численного состава занимающегося и объема учебно-тренировочной работы:</w:t>
      </w:r>
    </w:p>
    <w:tbl>
      <w:tblPr>
        <w:tblW w:w="9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1"/>
        <w:gridCol w:w="2334"/>
        <w:gridCol w:w="1701"/>
        <w:gridCol w:w="1559"/>
        <w:gridCol w:w="1741"/>
        <w:gridCol w:w="1417"/>
      </w:tblGrid>
      <w:tr w:rsidR="00BA419F" w:rsidRPr="00E81AD5" w:rsidTr="007210E4">
        <w:tc>
          <w:tcPr>
            <w:tcW w:w="751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 xml:space="preserve">№№ </w:t>
            </w:r>
            <w:proofErr w:type="gramStart"/>
            <w:r w:rsidRPr="00E81AD5">
              <w:rPr>
                <w:sz w:val="28"/>
                <w:szCs w:val="28"/>
              </w:rPr>
              <w:t>п</w:t>
            </w:r>
            <w:proofErr w:type="gramEnd"/>
            <w:r w:rsidRPr="00E81AD5">
              <w:rPr>
                <w:sz w:val="28"/>
                <w:szCs w:val="28"/>
              </w:rPr>
              <w:t>/п</w:t>
            </w:r>
          </w:p>
        </w:tc>
        <w:tc>
          <w:tcPr>
            <w:tcW w:w="2334" w:type="dxa"/>
            <w:shd w:val="clear" w:color="auto" w:fill="auto"/>
          </w:tcPr>
          <w:p w:rsidR="00BA419F" w:rsidRPr="00E81AD5" w:rsidRDefault="00FD0079" w:rsidP="004372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</w:t>
            </w:r>
            <w:r w:rsidR="00BA419F" w:rsidRPr="00E81AD5">
              <w:rPr>
                <w:sz w:val="28"/>
                <w:szCs w:val="28"/>
              </w:rPr>
              <w:t xml:space="preserve"> подготовки</w:t>
            </w:r>
          </w:p>
        </w:tc>
        <w:tc>
          <w:tcPr>
            <w:tcW w:w="1701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период обучения (лет)</w:t>
            </w:r>
          </w:p>
        </w:tc>
        <w:tc>
          <w:tcPr>
            <w:tcW w:w="1559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Минимальная наполняемость групп (человек)</w:t>
            </w:r>
          </w:p>
        </w:tc>
        <w:tc>
          <w:tcPr>
            <w:tcW w:w="1741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 xml:space="preserve">Максимальный объем </w:t>
            </w:r>
            <w:proofErr w:type="gramStart"/>
            <w:r w:rsidRPr="00E81AD5">
              <w:rPr>
                <w:sz w:val="28"/>
                <w:szCs w:val="28"/>
              </w:rPr>
              <w:t>учебно- тренировочной</w:t>
            </w:r>
            <w:proofErr w:type="gramEnd"/>
            <w:r w:rsidRPr="00E81AD5">
              <w:rPr>
                <w:sz w:val="28"/>
                <w:szCs w:val="28"/>
              </w:rPr>
              <w:t xml:space="preserve"> работы (часов в неделю)</w:t>
            </w:r>
          </w:p>
        </w:tc>
        <w:tc>
          <w:tcPr>
            <w:tcW w:w="1417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Норматив оплаты труда (процент на 1 занимающегося)</w:t>
            </w:r>
          </w:p>
        </w:tc>
      </w:tr>
      <w:tr w:rsidR="00BA419F" w:rsidRPr="00E81AD5" w:rsidTr="007210E4">
        <w:tc>
          <w:tcPr>
            <w:tcW w:w="751" w:type="dxa"/>
            <w:shd w:val="clear" w:color="auto" w:fill="auto"/>
          </w:tcPr>
          <w:p w:rsidR="00BA419F" w:rsidRPr="00E81AD5" w:rsidRDefault="00BA419F" w:rsidP="004372DA">
            <w:pPr>
              <w:jc w:val="center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1</w:t>
            </w:r>
          </w:p>
        </w:tc>
        <w:tc>
          <w:tcPr>
            <w:tcW w:w="2334" w:type="dxa"/>
            <w:shd w:val="clear" w:color="auto" w:fill="auto"/>
          </w:tcPr>
          <w:p w:rsidR="00BA419F" w:rsidRPr="00E81AD5" w:rsidRDefault="00BA419F" w:rsidP="004372DA">
            <w:pPr>
              <w:jc w:val="center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BA419F" w:rsidRPr="00E81AD5" w:rsidRDefault="00BA419F" w:rsidP="004372DA">
            <w:pPr>
              <w:jc w:val="center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BA419F" w:rsidRPr="00E81AD5" w:rsidRDefault="00BA419F" w:rsidP="004372DA">
            <w:pPr>
              <w:jc w:val="center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4</w:t>
            </w:r>
          </w:p>
        </w:tc>
        <w:tc>
          <w:tcPr>
            <w:tcW w:w="1741" w:type="dxa"/>
            <w:shd w:val="clear" w:color="auto" w:fill="auto"/>
          </w:tcPr>
          <w:p w:rsidR="00BA419F" w:rsidRPr="00E81AD5" w:rsidRDefault="00BA419F" w:rsidP="004372DA">
            <w:pPr>
              <w:jc w:val="center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:rsidR="00BA419F" w:rsidRPr="00E81AD5" w:rsidRDefault="00BA419F" w:rsidP="004372DA">
            <w:pPr>
              <w:jc w:val="center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6</w:t>
            </w:r>
          </w:p>
        </w:tc>
      </w:tr>
      <w:tr w:rsidR="00BA419F" w:rsidRPr="00E81AD5" w:rsidTr="007210E4">
        <w:tc>
          <w:tcPr>
            <w:tcW w:w="751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1.</w:t>
            </w:r>
          </w:p>
        </w:tc>
        <w:tc>
          <w:tcPr>
            <w:tcW w:w="2334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Спортивно-оздоровительный</w:t>
            </w:r>
          </w:p>
        </w:tc>
        <w:tc>
          <w:tcPr>
            <w:tcW w:w="1701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весь период</w:t>
            </w:r>
          </w:p>
        </w:tc>
        <w:tc>
          <w:tcPr>
            <w:tcW w:w="1559" w:type="dxa"/>
            <w:shd w:val="clear" w:color="auto" w:fill="auto"/>
          </w:tcPr>
          <w:p w:rsidR="00BA419F" w:rsidRPr="00E81AD5" w:rsidRDefault="00BA419F" w:rsidP="004372DA">
            <w:pPr>
              <w:jc w:val="center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15</w:t>
            </w:r>
          </w:p>
        </w:tc>
        <w:tc>
          <w:tcPr>
            <w:tcW w:w="1741" w:type="dxa"/>
            <w:shd w:val="clear" w:color="auto" w:fill="auto"/>
          </w:tcPr>
          <w:p w:rsidR="00BA419F" w:rsidRPr="00E81AD5" w:rsidRDefault="00BA419F" w:rsidP="004372DA">
            <w:pPr>
              <w:jc w:val="center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shd w:val="clear" w:color="auto" w:fill="auto"/>
          </w:tcPr>
          <w:p w:rsidR="00BA419F" w:rsidRPr="00E81AD5" w:rsidRDefault="00BA419F" w:rsidP="004372DA">
            <w:pPr>
              <w:jc w:val="center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2,2</w:t>
            </w:r>
          </w:p>
        </w:tc>
      </w:tr>
      <w:tr w:rsidR="00BA419F" w:rsidRPr="00E81AD5" w:rsidTr="007210E4">
        <w:tc>
          <w:tcPr>
            <w:tcW w:w="751" w:type="dxa"/>
            <w:vMerge w:val="restart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2.</w:t>
            </w:r>
          </w:p>
        </w:tc>
        <w:tc>
          <w:tcPr>
            <w:tcW w:w="2334" w:type="dxa"/>
            <w:vMerge w:val="restart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Начальный</w:t>
            </w:r>
          </w:p>
        </w:tc>
        <w:tc>
          <w:tcPr>
            <w:tcW w:w="1701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до года</w:t>
            </w:r>
          </w:p>
        </w:tc>
        <w:tc>
          <w:tcPr>
            <w:tcW w:w="1559" w:type="dxa"/>
            <w:shd w:val="clear" w:color="auto" w:fill="auto"/>
          </w:tcPr>
          <w:p w:rsidR="00BA419F" w:rsidRPr="00E81AD5" w:rsidRDefault="00BA419F" w:rsidP="004372DA">
            <w:pPr>
              <w:jc w:val="center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15</w:t>
            </w:r>
          </w:p>
        </w:tc>
        <w:tc>
          <w:tcPr>
            <w:tcW w:w="1741" w:type="dxa"/>
            <w:shd w:val="clear" w:color="auto" w:fill="auto"/>
          </w:tcPr>
          <w:p w:rsidR="00BA419F" w:rsidRPr="00E81AD5" w:rsidRDefault="00BA419F" w:rsidP="004372DA">
            <w:pPr>
              <w:jc w:val="center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shd w:val="clear" w:color="auto" w:fill="auto"/>
          </w:tcPr>
          <w:p w:rsidR="00BA419F" w:rsidRPr="00E81AD5" w:rsidRDefault="00BA419F" w:rsidP="004372DA">
            <w:pPr>
              <w:jc w:val="center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2,2</w:t>
            </w:r>
          </w:p>
        </w:tc>
      </w:tr>
      <w:tr w:rsidR="00BA419F" w:rsidRPr="00E81AD5" w:rsidTr="007210E4">
        <w:tc>
          <w:tcPr>
            <w:tcW w:w="751" w:type="dxa"/>
            <w:vMerge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34" w:type="dxa"/>
            <w:vMerge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свыше года</w:t>
            </w:r>
          </w:p>
        </w:tc>
        <w:tc>
          <w:tcPr>
            <w:tcW w:w="1559" w:type="dxa"/>
            <w:shd w:val="clear" w:color="auto" w:fill="auto"/>
          </w:tcPr>
          <w:p w:rsidR="00BA419F" w:rsidRPr="00E81AD5" w:rsidRDefault="00BA419F" w:rsidP="004372DA">
            <w:pPr>
              <w:jc w:val="center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14</w:t>
            </w:r>
          </w:p>
        </w:tc>
        <w:tc>
          <w:tcPr>
            <w:tcW w:w="1741" w:type="dxa"/>
            <w:shd w:val="clear" w:color="auto" w:fill="auto"/>
          </w:tcPr>
          <w:p w:rsidR="00BA419F" w:rsidRPr="00E81AD5" w:rsidRDefault="00BA419F" w:rsidP="004372DA">
            <w:pPr>
              <w:jc w:val="center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9</w:t>
            </w:r>
          </w:p>
        </w:tc>
        <w:tc>
          <w:tcPr>
            <w:tcW w:w="1417" w:type="dxa"/>
            <w:shd w:val="clear" w:color="auto" w:fill="auto"/>
          </w:tcPr>
          <w:p w:rsidR="00BA419F" w:rsidRPr="00E81AD5" w:rsidRDefault="00BA419F" w:rsidP="004372DA">
            <w:pPr>
              <w:jc w:val="center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3,6</w:t>
            </w:r>
          </w:p>
        </w:tc>
      </w:tr>
    </w:tbl>
    <w:p w:rsidR="009D79EC" w:rsidRDefault="009D79EC" w:rsidP="004372DA">
      <w:pPr>
        <w:ind w:firstLine="960"/>
        <w:jc w:val="both"/>
        <w:rPr>
          <w:sz w:val="28"/>
          <w:szCs w:val="28"/>
        </w:rPr>
      </w:pPr>
    </w:p>
    <w:p w:rsidR="009D79EC" w:rsidRDefault="009D79EC" w:rsidP="004372DA">
      <w:pPr>
        <w:ind w:firstLine="960"/>
        <w:jc w:val="both"/>
        <w:rPr>
          <w:sz w:val="28"/>
          <w:szCs w:val="28"/>
        </w:rPr>
      </w:pPr>
    </w:p>
    <w:p w:rsidR="00BA419F" w:rsidRDefault="00BA419F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t>Примечание к таблице:</w:t>
      </w:r>
    </w:p>
    <w:p w:rsidR="00BA419F" w:rsidRDefault="00BA419F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t>1. Форма и система оплаты труда в спортивно-оздоровительных группах и группах начальной подготовки (оплата по нормативу за каждого занимающегося или в зависимости от объема недельной учебно-тренировочной работы) определяются учреждением по согласованию с отделом образования администрации города Невинномысска.</w:t>
      </w:r>
    </w:p>
    <w:p w:rsidR="00BA419F" w:rsidRDefault="00BA419F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Ставка заработной платы тренера-преподавателя по спорту (при оплате его труда в зависимости от недельной учебно-тренировочной работы) устанавливается 18 часов учебной нагрузки в неделю.</w:t>
      </w:r>
    </w:p>
    <w:p w:rsidR="00BA419F" w:rsidRDefault="00BA419F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t>2. Норматив оплаты труда тренеров-преподавателей по спорту (графа 5 настоящей таблицы) в спортивно-оздоровительных группах повышается на 0,5 процента за каждые 2 года обучения под руководством 1 тренера.</w:t>
      </w:r>
    </w:p>
    <w:p w:rsidR="00BA419F" w:rsidRDefault="00BA419F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t>3. При оплате труда по нормативам за 1 занимающегося максимальный состав спортивно-оздоровительных групп и групп начальной подготовки не должен превышать 2-х минимальных составов с учетом соблюдения правил техники безопасности на учебно-тренировочных занятиях.</w:t>
      </w:r>
    </w:p>
    <w:p w:rsidR="00BA419F" w:rsidRDefault="00BA419F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t>4. Возраст занимающегося в спортивно-оздоровительных группах – 6-17 лет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ешение о проведении занятий с детьми дошкольного возраста, принимает отдел образования администрации города Невинномысска при наличии разрешения органов здравоохранения.</w:t>
      </w:r>
    </w:p>
    <w:p w:rsidR="00BA419F" w:rsidRDefault="00BA419F" w:rsidP="004372DA">
      <w:pPr>
        <w:ind w:firstLine="960"/>
        <w:jc w:val="both"/>
        <w:rPr>
          <w:sz w:val="28"/>
          <w:szCs w:val="28"/>
        </w:rPr>
      </w:pPr>
    </w:p>
    <w:p w:rsidR="00BA419F" w:rsidRDefault="00BA419F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t>5.3. Норматив оплаты труда тренеров-преподавателей по спорту за подготовку 1 занимающегося на этапах спортивной подготовки устанавливается с учетом режима учебно-тренировочной работы: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2"/>
        <w:gridCol w:w="2571"/>
        <w:gridCol w:w="1933"/>
        <w:gridCol w:w="931"/>
        <w:gridCol w:w="1023"/>
        <w:gridCol w:w="1023"/>
        <w:gridCol w:w="1373"/>
      </w:tblGrid>
      <w:tr w:rsidR="00BA419F" w:rsidRPr="00E81AD5" w:rsidTr="00E81AD5">
        <w:tc>
          <w:tcPr>
            <w:tcW w:w="752" w:type="dxa"/>
            <w:vMerge w:val="restart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 xml:space="preserve">№№ </w:t>
            </w:r>
            <w:proofErr w:type="gramStart"/>
            <w:r w:rsidRPr="00E81AD5">
              <w:rPr>
                <w:sz w:val="28"/>
                <w:szCs w:val="28"/>
              </w:rPr>
              <w:t>п</w:t>
            </w:r>
            <w:proofErr w:type="gramEnd"/>
            <w:r w:rsidRPr="00E81AD5">
              <w:rPr>
                <w:sz w:val="28"/>
                <w:szCs w:val="28"/>
              </w:rPr>
              <w:t>/п</w:t>
            </w:r>
          </w:p>
        </w:tc>
        <w:tc>
          <w:tcPr>
            <w:tcW w:w="2571" w:type="dxa"/>
            <w:vMerge w:val="restart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Этап подготовки</w:t>
            </w:r>
          </w:p>
        </w:tc>
        <w:tc>
          <w:tcPr>
            <w:tcW w:w="1933" w:type="dxa"/>
            <w:vMerge w:val="restart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период обучения</w:t>
            </w:r>
          </w:p>
        </w:tc>
        <w:tc>
          <w:tcPr>
            <w:tcW w:w="2977" w:type="dxa"/>
            <w:gridSpan w:val="3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Норматив оплаты труда тренера-преподавателя по спорту за подготовку 1 занимающегося (в процентах от ставки)</w:t>
            </w:r>
          </w:p>
        </w:tc>
        <w:tc>
          <w:tcPr>
            <w:tcW w:w="1373" w:type="dxa"/>
            <w:vMerge w:val="restart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 xml:space="preserve">Максимальный режим </w:t>
            </w:r>
            <w:proofErr w:type="gramStart"/>
            <w:r w:rsidRPr="00E81AD5">
              <w:rPr>
                <w:sz w:val="28"/>
                <w:szCs w:val="28"/>
              </w:rPr>
              <w:t>учебно- тренировочной</w:t>
            </w:r>
            <w:proofErr w:type="gramEnd"/>
            <w:r w:rsidRPr="00E81AD5">
              <w:rPr>
                <w:sz w:val="28"/>
                <w:szCs w:val="28"/>
              </w:rPr>
              <w:t xml:space="preserve"> работы (часов в неделю) </w:t>
            </w:r>
          </w:p>
        </w:tc>
      </w:tr>
      <w:tr w:rsidR="00BA419F" w:rsidRPr="00E81AD5" w:rsidTr="00E81AD5">
        <w:tc>
          <w:tcPr>
            <w:tcW w:w="752" w:type="dxa"/>
            <w:vMerge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33" w:type="dxa"/>
            <w:vMerge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  <w:gridSpan w:val="3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группа видов спорта</w:t>
            </w:r>
          </w:p>
        </w:tc>
        <w:tc>
          <w:tcPr>
            <w:tcW w:w="1373" w:type="dxa"/>
            <w:vMerge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</w:p>
        </w:tc>
      </w:tr>
      <w:tr w:rsidR="00BA419F" w:rsidRPr="00E81AD5" w:rsidTr="00E81AD5">
        <w:tc>
          <w:tcPr>
            <w:tcW w:w="752" w:type="dxa"/>
            <w:vMerge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33" w:type="dxa"/>
            <w:vMerge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31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1</w:t>
            </w:r>
          </w:p>
        </w:tc>
        <w:tc>
          <w:tcPr>
            <w:tcW w:w="1023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2</w:t>
            </w:r>
          </w:p>
        </w:tc>
        <w:tc>
          <w:tcPr>
            <w:tcW w:w="1023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3</w:t>
            </w:r>
          </w:p>
        </w:tc>
        <w:tc>
          <w:tcPr>
            <w:tcW w:w="1373" w:type="dxa"/>
            <w:vMerge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</w:p>
        </w:tc>
      </w:tr>
      <w:tr w:rsidR="00BA419F" w:rsidRPr="00E81AD5" w:rsidTr="00E81AD5">
        <w:tc>
          <w:tcPr>
            <w:tcW w:w="752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1</w:t>
            </w:r>
          </w:p>
        </w:tc>
        <w:tc>
          <w:tcPr>
            <w:tcW w:w="2571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2</w:t>
            </w:r>
          </w:p>
        </w:tc>
        <w:tc>
          <w:tcPr>
            <w:tcW w:w="1933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3</w:t>
            </w:r>
          </w:p>
        </w:tc>
        <w:tc>
          <w:tcPr>
            <w:tcW w:w="931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4</w:t>
            </w:r>
          </w:p>
        </w:tc>
        <w:tc>
          <w:tcPr>
            <w:tcW w:w="1023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5</w:t>
            </w:r>
          </w:p>
        </w:tc>
        <w:tc>
          <w:tcPr>
            <w:tcW w:w="1023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6</w:t>
            </w:r>
          </w:p>
        </w:tc>
        <w:tc>
          <w:tcPr>
            <w:tcW w:w="1373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7</w:t>
            </w:r>
          </w:p>
        </w:tc>
      </w:tr>
      <w:tr w:rsidR="00BA419F" w:rsidRPr="00E81AD5" w:rsidTr="00E81AD5">
        <w:tc>
          <w:tcPr>
            <w:tcW w:w="752" w:type="dxa"/>
            <w:vMerge w:val="restart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1.</w:t>
            </w:r>
          </w:p>
        </w:tc>
        <w:tc>
          <w:tcPr>
            <w:tcW w:w="2571" w:type="dxa"/>
            <w:vMerge w:val="restart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Учебно-тренировочный</w:t>
            </w:r>
          </w:p>
        </w:tc>
        <w:tc>
          <w:tcPr>
            <w:tcW w:w="1933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до 2-х лет</w:t>
            </w:r>
          </w:p>
        </w:tc>
        <w:tc>
          <w:tcPr>
            <w:tcW w:w="931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6</w:t>
            </w:r>
          </w:p>
        </w:tc>
        <w:tc>
          <w:tcPr>
            <w:tcW w:w="1023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4</w:t>
            </w:r>
          </w:p>
        </w:tc>
        <w:tc>
          <w:tcPr>
            <w:tcW w:w="1023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5</w:t>
            </w:r>
          </w:p>
        </w:tc>
        <w:tc>
          <w:tcPr>
            <w:tcW w:w="1373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12</w:t>
            </w:r>
          </w:p>
        </w:tc>
      </w:tr>
      <w:tr w:rsidR="00BA419F" w:rsidRPr="00E81AD5" w:rsidTr="00E81AD5">
        <w:tc>
          <w:tcPr>
            <w:tcW w:w="752" w:type="dxa"/>
            <w:vMerge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33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свыше 2-х лет</w:t>
            </w:r>
          </w:p>
        </w:tc>
        <w:tc>
          <w:tcPr>
            <w:tcW w:w="931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14</w:t>
            </w:r>
          </w:p>
        </w:tc>
        <w:tc>
          <w:tcPr>
            <w:tcW w:w="1023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6</w:t>
            </w:r>
          </w:p>
        </w:tc>
        <w:tc>
          <w:tcPr>
            <w:tcW w:w="1023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10</w:t>
            </w:r>
          </w:p>
        </w:tc>
        <w:tc>
          <w:tcPr>
            <w:tcW w:w="1373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18</w:t>
            </w:r>
          </w:p>
        </w:tc>
      </w:tr>
      <w:tr w:rsidR="00BA419F" w:rsidRPr="00E81AD5" w:rsidTr="00E81AD5">
        <w:tc>
          <w:tcPr>
            <w:tcW w:w="752" w:type="dxa"/>
            <w:vMerge w:val="restart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2.</w:t>
            </w:r>
          </w:p>
        </w:tc>
        <w:tc>
          <w:tcPr>
            <w:tcW w:w="2571" w:type="dxa"/>
            <w:vMerge w:val="restart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Спортивного совершенствования</w:t>
            </w:r>
          </w:p>
        </w:tc>
        <w:tc>
          <w:tcPr>
            <w:tcW w:w="1933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до 1 года</w:t>
            </w:r>
          </w:p>
        </w:tc>
        <w:tc>
          <w:tcPr>
            <w:tcW w:w="931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20</w:t>
            </w:r>
          </w:p>
        </w:tc>
        <w:tc>
          <w:tcPr>
            <w:tcW w:w="1023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17</w:t>
            </w:r>
          </w:p>
        </w:tc>
        <w:tc>
          <w:tcPr>
            <w:tcW w:w="1023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17</w:t>
            </w:r>
          </w:p>
        </w:tc>
        <w:tc>
          <w:tcPr>
            <w:tcW w:w="1373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24</w:t>
            </w:r>
          </w:p>
        </w:tc>
      </w:tr>
      <w:tr w:rsidR="00BA419F" w:rsidRPr="00E81AD5" w:rsidTr="00E81AD5">
        <w:tc>
          <w:tcPr>
            <w:tcW w:w="752" w:type="dxa"/>
            <w:vMerge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33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свыше 1 года</w:t>
            </w:r>
          </w:p>
        </w:tc>
        <w:tc>
          <w:tcPr>
            <w:tcW w:w="931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30</w:t>
            </w:r>
          </w:p>
        </w:tc>
        <w:tc>
          <w:tcPr>
            <w:tcW w:w="1023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20</w:t>
            </w:r>
          </w:p>
        </w:tc>
        <w:tc>
          <w:tcPr>
            <w:tcW w:w="1023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23</w:t>
            </w:r>
          </w:p>
        </w:tc>
        <w:tc>
          <w:tcPr>
            <w:tcW w:w="1373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28</w:t>
            </w:r>
          </w:p>
        </w:tc>
      </w:tr>
      <w:tr w:rsidR="00BA419F" w:rsidRPr="00E81AD5" w:rsidTr="00E81AD5">
        <w:tc>
          <w:tcPr>
            <w:tcW w:w="752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3.</w:t>
            </w:r>
          </w:p>
        </w:tc>
        <w:tc>
          <w:tcPr>
            <w:tcW w:w="2571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Высшего спортивного мастерства</w:t>
            </w:r>
          </w:p>
        </w:tc>
        <w:tc>
          <w:tcPr>
            <w:tcW w:w="1933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весь период</w:t>
            </w:r>
          </w:p>
        </w:tc>
        <w:tc>
          <w:tcPr>
            <w:tcW w:w="931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40</w:t>
            </w:r>
          </w:p>
        </w:tc>
        <w:tc>
          <w:tcPr>
            <w:tcW w:w="1023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25</w:t>
            </w:r>
          </w:p>
        </w:tc>
        <w:tc>
          <w:tcPr>
            <w:tcW w:w="1023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35</w:t>
            </w:r>
          </w:p>
        </w:tc>
        <w:tc>
          <w:tcPr>
            <w:tcW w:w="1373" w:type="dxa"/>
            <w:shd w:val="clear" w:color="auto" w:fill="auto"/>
          </w:tcPr>
          <w:p w:rsidR="00BA419F" w:rsidRPr="00E81AD5" w:rsidRDefault="00BA419F" w:rsidP="004372DA">
            <w:pPr>
              <w:jc w:val="both"/>
              <w:rPr>
                <w:sz w:val="28"/>
                <w:szCs w:val="28"/>
              </w:rPr>
            </w:pPr>
            <w:r w:rsidRPr="00E81AD5">
              <w:rPr>
                <w:sz w:val="28"/>
                <w:szCs w:val="28"/>
              </w:rPr>
              <w:t>32</w:t>
            </w:r>
          </w:p>
        </w:tc>
      </w:tr>
    </w:tbl>
    <w:p w:rsidR="009D79EC" w:rsidRDefault="009D79EC" w:rsidP="004372DA">
      <w:pPr>
        <w:ind w:firstLine="960"/>
        <w:jc w:val="both"/>
        <w:rPr>
          <w:sz w:val="28"/>
          <w:szCs w:val="28"/>
        </w:rPr>
      </w:pPr>
    </w:p>
    <w:p w:rsidR="009D79EC" w:rsidRDefault="009D79EC" w:rsidP="004372DA">
      <w:pPr>
        <w:ind w:firstLine="960"/>
        <w:jc w:val="both"/>
        <w:rPr>
          <w:sz w:val="28"/>
          <w:szCs w:val="28"/>
        </w:rPr>
      </w:pPr>
    </w:p>
    <w:p w:rsidR="00BA419F" w:rsidRDefault="00BA419F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t>Примечание к таблице:</w:t>
      </w:r>
    </w:p>
    <w:p w:rsidR="00BA419F" w:rsidRDefault="00BA419F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t>1. Недельный режим учебно-тренировочной работы является максимальным, устанавливается в зависимости от специфики вида спорта, периода и задач подготовки. Годовой объем учебно-тренировочной работы, предусмотренный указанными режимами работы, начиная с учебно-</w:t>
      </w:r>
      <w:r>
        <w:rPr>
          <w:sz w:val="28"/>
          <w:szCs w:val="28"/>
        </w:rPr>
        <w:lastRenderedPageBreak/>
        <w:t>тренировочного этапа подготовки, может быть сокращен не более чем на 25 процентов.</w:t>
      </w:r>
    </w:p>
    <w:p w:rsidR="00BA419F" w:rsidRDefault="00BA419F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t>2. При объединении в 1 группу занимающихся разных по возрасту и спортивной подготовленности разница в уровнях их спортивного мастерства не должна превышать 2-х разрядов, а их количественный состав на этапе в</w:t>
      </w:r>
      <w:r w:rsidR="007210E4">
        <w:rPr>
          <w:sz w:val="28"/>
          <w:szCs w:val="28"/>
        </w:rPr>
        <w:t xml:space="preserve">ысшего спортивного мастерства – </w:t>
      </w:r>
      <w:r>
        <w:rPr>
          <w:sz w:val="28"/>
          <w:szCs w:val="28"/>
        </w:rPr>
        <w:t xml:space="preserve">8 человек; спортивного совершенствования – 12 человек; </w:t>
      </w:r>
      <w:proofErr w:type="gramStart"/>
      <w:r>
        <w:rPr>
          <w:sz w:val="28"/>
          <w:szCs w:val="28"/>
        </w:rPr>
        <w:t>учебно-тренировочном – 16 человек (для занимающихся свыше 2-х лет) и 20 человек для занимающихся до 2-х лет) с учетом правил техники безопасности на учебно-тренировочных занятиях.</w:t>
      </w:r>
      <w:proofErr w:type="gramEnd"/>
    </w:p>
    <w:p w:rsidR="00BA419F" w:rsidRDefault="00BA419F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t>3. В видах спорта, включенных в 1 группу, кроме основного тренера-преподавателя, могут привлекаться тренеры преподаватели по смежным видам спорта (акробатике, хореографии и другим) при условии одновременной работы со спортсменами. Оплата их труда не должна суммарно превышать половины от размера норматива оплаты труда, предусмотренного для основного тренера-преподавателя.</w:t>
      </w:r>
    </w:p>
    <w:p w:rsidR="003F0947" w:rsidRDefault="003F0947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Группы видов спорта с учётом минимального возраста зачисления детей в государственности по этим видам спорта определяются по следующим показателям: </w:t>
      </w:r>
    </w:p>
    <w:p w:rsidR="00CD5DE6" w:rsidRPr="003F0947" w:rsidRDefault="00CD5DE6" w:rsidP="004372DA">
      <w:pPr>
        <w:ind w:firstLine="96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29"/>
        <w:gridCol w:w="3617"/>
        <w:gridCol w:w="2217"/>
        <w:gridCol w:w="2707"/>
      </w:tblGrid>
      <w:tr w:rsidR="00754C6F" w:rsidRPr="00F356D7" w:rsidTr="00F356D7">
        <w:tc>
          <w:tcPr>
            <w:tcW w:w="1029" w:type="dxa"/>
          </w:tcPr>
          <w:p w:rsidR="003F0947" w:rsidRPr="00CD5DE6" w:rsidRDefault="003F0947" w:rsidP="004372DA">
            <w:pPr>
              <w:jc w:val="center"/>
            </w:pPr>
            <w:r w:rsidRPr="00CD5DE6">
              <w:t>Возраст (лет)</w:t>
            </w:r>
          </w:p>
        </w:tc>
        <w:tc>
          <w:tcPr>
            <w:tcW w:w="3618" w:type="dxa"/>
          </w:tcPr>
          <w:p w:rsidR="003F0947" w:rsidRPr="00CD5DE6" w:rsidRDefault="003F0947" w:rsidP="004372DA">
            <w:pPr>
              <w:jc w:val="center"/>
            </w:pPr>
            <w:r w:rsidRPr="00F356D7">
              <w:rPr>
                <w:lang w:val="en-US"/>
              </w:rPr>
              <w:t xml:space="preserve">I </w:t>
            </w:r>
            <w:proofErr w:type="spellStart"/>
            <w:r w:rsidRPr="00F356D7">
              <w:rPr>
                <w:lang w:val="en-US"/>
              </w:rPr>
              <w:t>группа</w:t>
            </w:r>
            <w:proofErr w:type="spellEnd"/>
          </w:p>
        </w:tc>
        <w:tc>
          <w:tcPr>
            <w:tcW w:w="2217" w:type="dxa"/>
          </w:tcPr>
          <w:p w:rsidR="003F0947" w:rsidRPr="00CD5DE6" w:rsidRDefault="003F0947" w:rsidP="004372DA">
            <w:pPr>
              <w:jc w:val="center"/>
            </w:pPr>
            <w:r w:rsidRPr="00F356D7">
              <w:rPr>
                <w:lang w:val="en-US"/>
              </w:rPr>
              <w:t xml:space="preserve">II </w:t>
            </w:r>
            <w:proofErr w:type="spellStart"/>
            <w:r w:rsidRPr="00F356D7">
              <w:rPr>
                <w:lang w:val="en-US"/>
              </w:rPr>
              <w:t>группа</w:t>
            </w:r>
            <w:proofErr w:type="spellEnd"/>
          </w:p>
        </w:tc>
        <w:tc>
          <w:tcPr>
            <w:tcW w:w="2707" w:type="dxa"/>
          </w:tcPr>
          <w:p w:rsidR="003F0947" w:rsidRPr="00CD5DE6" w:rsidRDefault="003F0947" w:rsidP="004372DA">
            <w:pPr>
              <w:jc w:val="center"/>
            </w:pPr>
            <w:r w:rsidRPr="00F356D7">
              <w:rPr>
                <w:lang w:val="en-US"/>
              </w:rPr>
              <w:t xml:space="preserve">III </w:t>
            </w:r>
            <w:proofErr w:type="spellStart"/>
            <w:r w:rsidRPr="00F356D7">
              <w:rPr>
                <w:lang w:val="en-US"/>
              </w:rPr>
              <w:t>группа</w:t>
            </w:r>
            <w:proofErr w:type="spellEnd"/>
          </w:p>
        </w:tc>
      </w:tr>
      <w:tr w:rsidR="00754C6F" w:rsidRPr="00F356D7" w:rsidTr="00F356D7">
        <w:tc>
          <w:tcPr>
            <w:tcW w:w="1029" w:type="dxa"/>
          </w:tcPr>
          <w:p w:rsidR="003F0947" w:rsidRPr="00754C6F" w:rsidRDefault="00CD5DE6" w:rsidP="004372DA">
            <w:pPr>
              <w:jc w:val="center"/>
            </w:pPr>
            <w:r w:rsidRPr="00754C6F">
              <w:t>1</w:t>
            </w:r>
          </w:p>
        </w:tc>
        <w:tc>
          <w:tcPr>
            <w:tcW w:w="3618" w:type="dxa"/>
          </w:tcPr>
          <w:p w:rsidR="003F0947" w:rsidRPr="00754C6F" w:rsidRDefault="00CD5DE6" w:rsidP="004372DA">
            <w:pPr>
              <w:jc w:val="center"/>
            </w:pPr>
            <w:r w:rsidRPr="00754C6F">
              <w:t>2</w:t>
            </w:r>
          </w:p>
        </w:tc>
        <w:tc>
          <w:tcPr>
            <w:tcW w:w="2217" w:type="dxa"/>
          </w:tcPr>
          <w:p w:rsidR="003F0947" w:rsidRPr="00754C6F" w:rsidRDefault="00CD5DE6" w:rsidP="004372DA">
            <w:pPr>
              <w:jc w:val="center"/>
            </w:pPr>
            <w:r w:rsidRPr="00754C6F">
              <w:t>3</w:t>
            </w:r>
          </w:p>
        </w:tc>
        <w:tc>
          <w:tcPr>
            <w:tcW w:w="2707" w:type="dxa"/>
          </w:tcPr>
          <w:p w:rsidR="003F0947" w:rsidRPr="00754C6F" w:rsidRDefault="00CD5DE6" w:rsidP="004372DA">
            <w:pPr>
              <w:jc w:val="center"/>
            </w:pPr>
            <w:r w:rsidRPr="00754C6F">
              <w:t>4</w:t>
            </w:r>
          </w:p>
        </w:tc>
      </w:tr>
      <w:tr w:rsidR="00CD5DE6" w:rsidRPr="00F356D7" w:rsidTr="00F356D7">
        <w:tc>
          <w:tcPr>
            <w:tcW w:w="9571" w:type="dxa"/>
            <w:gridSpan w:val="4"/>
          </w:tcPr>
          <w:p w:rsidR="00CD5DE6" w:rsidRPr="00754C6F" w:rsidRDefault="00CD5DE6" w:rsidP="004372DA">
            <w:pPr>
              <w:jc w:val="center"/>
            </w:pPr>
            <w:r w:rsidRPr="00754C6F">
              <w:t>Олимпийские виды</w:t>
            </w:r>
          </w:p>
        </w:tc>
      </w:tr>
      <w:tr w:rsidR="00754C6F" w:rsidRPr="00F356D7" w:rsidTr="00F356D7">
        <w:tc>
          <w:tcPr>
            <w:tcW w:w="1029" w:type="dxa"/>
          </w:tcPr>
          <w:p w:rsidR="003F0947" w:rsidRPr="00754C6F" w:rsidRDefault="00A81C2D" w:rsidP="004372DA">
            <w:pPr>
              <w:jc w:val="center"/>
            </w:pPr>
            <w:r>
              <w:t>7</w:t>
            </w:r>
          </w:p>
        </w:tc>
        <w:tc>
          <w:tcPr>
            <w:tcW w:w="3618" w:type="dxa"/>
          </w:tcPr>
          <w:p w:rsidR="003F0947" w:rsidRPr="00754C6F" w:rsidRDefault="00CD5DE6" w:rsidP="004372DA">
            <w:r w:rsidRPr="00754C6F">
              <w:t>прыжки на батуту</w:t>
            </w:r>
          </w:p>
        </w:tc>
        <w:tc>
          <w:tcPr>
            <w:tcW w:w="2217" w:type="dxa"/>
          </w:tcPr>
          <w:p w:rsidR="003F0947" w:rsidRPr="00754C6F" w:rsidRDefault="003F0947" w:rsidP="004372DA"/>
        </w:tc>
        <w:tc>
          <w:tcPr>
            <w:tcW w:w="2707" w:type="dxa"/>
          </w:tcPr>
          <w:p w:rsidR="003F0947" w:rsidRPr="00754C6F" w:rsidRDefault="003F0947" w:rsidP="004372DA"/>
        </w:tc>
      </w:tr>
      <w:tr w:rsidR="00754C6F" w:rsidRPr="00F356D7" w:rsidTr="00F356D7">
        <w:tc>
          <w:tcPr>
            <w:tcW w:w="1029" w:type="dxa"/>
          </w:tcPr>
          <w:p w:rsidR="003F0947" w:rsidRPr="00754C6F" w:rsidRDefault="0019727D" w:rsidP="004372DA">
            <w:pPr>
              <w:jc w:val="center"/>
            </w:pPr>
            <w:r w:rsidRPr="00754C6F">
              <w:t>8</w:t>
            </w:r>
          </w:p>
        </w:tc>
        <w:tc>
          <w:tcPr>
            <w:tcW w:w="3618" w:type="dxa"/>
          </w:tcPr>
          <w:p w:rsidR="003F0947" w:rsidRPr="00754C6F" w:rsidRDefault="003F0947" w:rsidP="004372DA"/>
        </w:tc>
        <w:tc>
          <w:tcPr>
            <w:tcW w:w="2217" w:type="dxa"/>
          </w:tcPr>
          <w:p w:rsidR="003F0947" w:rsidRPr="00754C6F" w:rsidRDefault="0087005A" w:rsidP="004372DA">
            <w:r>
              <w:t>б</w:t>
            </w:r>
            <w:r w:rsidR="0019727D" w:rsidRPr="00754C6F">
              <w:t>аскетбол</w:t>
            </w:r>
          </w:p>
        </w:tc>
        <w:tc>
          <w:tcPr>
            <w:tcW w:w="2707" w:type="dxa"/>
          </w:tcPr>
          <w:p w:rsidR="003F0947" w:rsidRPr="00754C6F" w:rsidRDefault="003F0947" w:rsidP="004372DA"/>
        </w:tc>
      </w:tr>
      <w:tr w:rsidR="00754C6F" w:rsidRPr="00F356D7" w:rsidTr="00F356D7">
        <w:tc>
          <w:tcPr>
            <w:tcW w:w="1029" w:type="dxa"/>
          </w:tcPr>
          <w:p w:rsidR="003F0947" w:rsidRPr="00754C6F" w:rsidRDefault="0019727D" w:rsidP="004372DA">
            <w:pPr>
              <w:jc w:val="center"/>
            </w:pPr>
            <w:r w:rsidRPr="00754C6F">
              <w:t>9</w:t>
            </w:r>
          </w:p>
        </w:tc>
        <w:tc>
          <w:tcPr>
            <w:tcW w:w="3618" w:type="dxa"/>
          </w:tcPr>
          <w:p w:rsidR="003F0947" w:rsidRPr="00754C6F" w:rsidRDefault="0019727D" w:rsidP="004372DA">
            <w:r w:rsidRPr="00754C6F">
              <w:t xml:space="preserve">лёгкая атлетика (многоборье, метания, прыжки с шестом), </w:t>
            </w:r>
          </w:p>
        </w:tc>
        <w:tc>
          <w:tcPr>
            <w:tcW w:w="2217" w:type="dxa"/>
          </w:tcPr>
          <w:p w:rsidR="003F0947" w:rsidRPr="00754C6F" w:rsidRDefault="0019727D" w:rsidP="004372DA">
            <w:r w:rsidRPr="00754C6F">
              <w:t>волейбол</w:t>
            </w:r>
          </w:p>
        </w:tc>
        <w:tc>
          <w:tcPr>
            <w:tcW w:w="2707" w:type="dxa"/>
          </w:tcPr>
          <w:p w:rsidR="003F0947" w:rsidRPr="00754C6F" w:rsidRDefault="003F0947" w:rsidP="004372DA"/>
        </w:tc>
      </w:tr>
      <w:tr w:rsidR="00754C6F" w:rsidRPr="00F356D7" w:rsidTr="00F356D7">
        <w:tc>
          <w:tcPr>
            <w:tcW w:w="9571" w:type="dxa"/>
            <w:gridSpan w:val="4"/>
          </w:tcPr>
          <w:p w:rsidR="00754C6F" w:rsidRPr="00754C6F" w:rsidRDefault="00754C6F" w:rsidP="004372DA">
            <w:pPr>
              <w:jc w:val="center"/>
            </w:pPr>
            <w:r w:rsidRPr="00754C6F">
              <w:t>Не</w:t>
            </w:r>
            <w:r w:rsidR="007A44AF">
              <w:t xml:space="preserve"> </w:t>
            </w:r>
            <w:r w:rsidRPr="00754C6F">
              <w:t>олимпийские виды</w:t>
            </w:r>
          </w:p>
        </w:tc>
      </w:tr>
      <w:tr w:rsidR="00754C6F" w:rsidRPr="00F356D7" w:rsidTr="00F356D7">
        <w:tc>
          <w:tcPr>
            <w:tcW w:w="1029" w:type="dxa"/>
          </w:tcPr>
          <w:p w:rsidR="003F0947" w:rsidRPr="00754C6F" w:rsidRDefault="00754C6F" w:rsidP="004372DA">
            <w:pPr>
              <w:jc w:val="center"/>
            </w:pPr>
            <w:r w:rsidRPr="00754C6F">
              <w:t>7</w:t>
            </w:r>
          </w:p>
        </w:tc>
        <w:tc>
          <w:tcPr>
            <w:tcW w:w="3618" w:type="dxa"/>
          </w:tcPr>
          <w:p w:rsidR="003F0947" w:rsidRPr="00754C6F" w:rsidRDefault="003F0947" w:rsidP="004372DA"/>
        </w:tc>
        <w:tc>
          <w:tcPr>
            <w:tcW w:w="2217" w:type="dxa"/>
          </w:tcPr>
          <w:p w:rsidR="003F0947" w:rsidRPr="00754C6F" w:rsidRDefault="003F0947" w:rsidP="004372DA"/>
        </w:tc>
        <w:tc>
          <w:tcPr>
            <w:tcW w:w="2707" w:type="dxa"/>
          </w:tcPr>
          <w:p w:rsidR="003F0947" w:rsidRPr="00754C6F" w:rsidRDefault="00754C6F" w:rsidP="004372DA">
            <w:r w:rsidRPr="00754C6F">
              <w:t>шахматы</w:t>
            </w:r>
          </w:p>
        </w:tc>
      </w:tr>
      <w:tr w:rsidR="00754C6F" w:rsidRPr="00F356D7" w:rsidTr="00F356D7">
        <w:tc>
          <w:tcPr>
            <w:tcW w:w="1029" w:type="dxa"/>
          </w:tcPr>
          <w:p w:rsidR="003F0947" w:rsidRPr="00754C6F" w:rsidRDefault="00754C6F" w:rsidP="004372DA">
            <w:pPr>
              <w:jc w:val="center"/>
            </w:pPr>
            <w:r w:rsidRPr="00754C6F">
              <w:t>10</w:t>
            </w:r>
          </w:p>
        </w:tc>
        <w:tc>
          <w:tcPr>
            <w:tcW w:w="3618" w:type="dxa"/>
          </w:tcPr>
          <w:p w:rsidR="003F0947" w:rsidRPr="00754C6F" w:rsidRDefault="003F0947" w:rsidP="004372DA"/>
        </w:tc>
        <w:tc>
          <w:tcPr>
            <w:tcW w:w="2217" w:type="dxa"/>
          </w:tcPr>
          <w:p w:rsidR="003F0947" w:rsidRPr="00754C6F" w:rsidRDefault="003F0947" w:rsidP="004372DA"/>
        </w:tc>
        <w:tc>
          <w:tcPr>
            <w:tcW w:w="2707" w:type="dxa"/>
          </w:tcPr>
          <w:p w:rsidR="003F0947" w:rsidRPr="00754C6F" w:rsidRDefault="007A44AF" w:rsidP="004372DA">
            <w:proofErr w:type="spellStart"/>
            <w:r>
              <w:t>кик</w:t>
            </w:r>
            <w:r w:rsidR="00754C6F" w:rsidRPr="00754C6F">
              <w:t>боксинг</w:t>
            </w:r>
            <w:proofErr w:type="spellEnd"/>
            <w:r w:rsidR="00754C6F" w:rsidRPr="00754C6F">
              <w:t xml:space="preserve">, </w:t>
            </w:r>
            <w:proofErr w:type="spellStart"/>
            <w:r w:rsidR="00754C6F" w:rsidRPr="00754C6F">
              <w:t>паурлифтинг</w:t>
            </w:r>
            <w:proofErr w:type="spellEnd"/>
          </w:p>
        </w:tc>
      </w:tr>
    </w:tbl>
    <w:p w:rsidR="00BA419F" w:rsidRPr="00F356D7" w:rsidRDefault="007A44AF" w:rsidP="004372DA">
      <w:pPr>
        <w:jc w:val="both"/>
        <w:rPr>
          <w:sz w:val="28"/>
          <w:szCs w:val="28"/>
        </w:rPr>
      </w:pPr>
      <w:r w:rsidRPr="00F356D7">
        <w:rPr>
          <w:sz w:val="28"/>
          <w:szCs w:val="28"/>
        </w:rPr>
        <w:t>Примечания:</w:t>
      </w:r>
    </w:p>
    <w:p w:rsidR="007A44AF" w:rsidRDefault="007A44AF" w:rsidP="004372DA">
      <w:pPr>
        <w:jc w:val="both"/>
        <w:rPr>
          <w:b/>
          <w:sz w:val="28"/>
          <w:szCs w:val="28"/>
        </w:rPr>
      </w:pPr>
      <w:r w:rsidRPr="007A44AF">
        <w:rPr>
          <w:sz w:val="28"/>
          <w:szCs w:val="28"/>
        </w:rPr>
        <w:t>В спортивных школах могут культивироваться только виды спорта, которые введены в государственные программы физического воспитания населения</w:t>
      </w:r>
      <w:r w:rsidRPr="007A44AF">
        <w:rPr>
          <w:b/>
          <w:sz w:val="28"/>
          <w:szCs w:val="28"/>
        </w:rPr>
        <w:t>.</w:t>
      </w:r>
    </w:p>
    <w:p w:rsidR="00A833A9" w:rsidRDefault="00A833A9" w:rsidP="004372D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Раздел 6. Порядок отнесения учреждений образования к группам по оплате труда руководителей – исключён.</w:t>
      </w:r>
    </w:p>
    <w:p w:rsidR="00A833A9" w:rsidRPr="007A44AF" w:rsidRDefault="00A833A9" w:rsidP="004372DA">
      <w:pPr>
        <w:jc w:val="both"/>
        <w:rPr>
          <w:b/>
          <w:sz w:val="28"/>
          <w:szCs w:val="28"/>
        </w:rPr>
      </w:pPr>
    </w:p>
    <w:p w:rsidR="009D79EC" w:rsidRDefault="00A833A9" w:rsidP="004372DA">
      <w:pPr>
        <w:ind w:firstLine="9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7</w:t>
      </w:r>
      <w:r w:rsidR="00BA419F" w:rsidRPr="001606FD">
        <w:rPr>
          <w:b/>
          <w:sz w:val="28"/>
          <w:szCs w:val="28"/>
        </w:rPr>
        <w:t>. Порядок установления должностных окладов педагогическим работникам</w:t>
      </w:r>
    </w:p>
    <w:p w:rsidR="00BA419F" w:rsidRPr="009D79EC" w:rsidRDefault="00A833A9" w:rsidP="004372DA">
      <w:pPr>
        <w:ind w:firstLine="960"/>
        <w:jc w:val="both"/>
        <w:rPr>
          <w:b/>
          <w:sz w:val="28"/>
          <w:szCs w:val="28"/>
        </w:rPr>
      </w:pPr>
      <w:r>
        <w:rPr>
          <w:sz w:val="28"/>
          <w:szCs w:val="28"/>
        </w:rPr>
        <w:t>7</w:t>
      </w:r>
      <w:r w:rsidR="0011543C">
        <w:rPr>
          <w:sz w:val="28"/>
          <w:szCs w:val="28"/>
        </w:rPr>
        <w:t xml:space="preserve">.1. </w:t>
      </w:r>
      <w:r w:rsidR="00BA419F">
        <w:rPr>
          <w:sz w:val="28"/>
          <w:szCs w:val="28"/>
        </w:rPr>
        <w:t>Должностные оклады педагогических работников устанавливаются в зависимости от уровня образования или квалификационной категории, присвоенной по результатам аттестации.</w:t>
      </w:r>
    </w:p>
    <w:p w:rsidR="00BA419F" w:rsidRDefault="00A833A9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BA419F">
        <w:rPr>
          <w:sz w:val="28"/>
          <w:szCs w:val="28"/>
        </w:rPr>
        <w:t xml:space="preserve">.2. Уровень образования педагогических работников при установлении размеров должностных окладов определяется на основании дипломов, аттестатов и других документов о соответствующем образовании, </w:t>
      </w:r>
      <w:r w:rsidR="00BA419F">
        <w:rPr>
          <w:sz w:val="28"/>
          <w:szCs w:val="28"/>
        </w:rPr>
        <w:lastRenderedPageBreak/>
        <w:t>независимо от специальности, которую они получили (за исключением тех случаев, когда это особо оговорено).</w:t>
      </w:r>
    </w:p>
    <w:p w:rsidR="00BA419F" w:rsidRDefault="00A833A9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BA419F">
        <w:rPr>
          <w:sz w:val="28"/>
          <w:szCs w:val="28"/>
        </w:rPr>
        <w:t xml:space="preserve">.3. Требования к уровню образования при установлении </w:t>
      </w:r>
      <w:proofErr w:type="gramStart"/>
      <w:r w:rsidR="00BA419F">
        <w:rPr>
          <w:sz w:val="28"/>
          <w:szCs w:val="28"/>
        </w:rPr>
        <w:t>размеров оплаты труда</w:t>
      </w:r>
      <w:proofErr w:type="gramEnd"/>
      <w:r w:rsidR="00BA419F">
        <w:rPr>
          <w:sz w:val="28"/>
          <w:szCs w:val="28"/>
        </w:rPr>
        <w:t xml:space="preserve"> работников определены в разделе «Требования к квалификации по разрядам оплаты» тарифно-квалификационных характеристик (требования) по должностям работников учреждений образования Российской Федерации.</w:t>
      </w:r>
    </w:p>
    <w:p w:rsidR="00BA419F" w:rsidRDefault="00A833A9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BA419F">
        <w:rPr>
          <w:sz w:val="28"/>
          <w:szCs w:val="28"/>
        </w:rPr>
        <w:t>.4. Педагогическим работникам, получившим диплом государственного образца о высшем профессиональном образовании, должностные оклады устанавливаются как лицам, имеющим высшее профессиональное образование, а педагогическим работникам, получившим диплом государственного образца о среднем профессиональном образовании, - как лицам, имеющим среднее профессиональное образование.</w:t>
      </w:r>
    </w:p>
    <w:p w:rsidR="00BA419F" w:rsidRDefault="00BA419F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t>Наличие у работников диплома государственного образца «бакалавр», «специалист», «магистр» дает право на установление им должностных окладов, предусмотренных для лиц, имеющих высшее профессиональное образование.</w:t>
      </w:r>
    </w:p>
    <w:p w:rsidR="00BA419F" w:rsidRDefault="00BA419F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t>Наличие у работников диплома государственного образца о неполном высшем профессиональном образовании права на установление должностных окладов, предусмотренных для лиц, имеющих высшее или среднее профессиональное образование, не дает.</w:t>
      </w:r>
    </w:p>
    <w:p w:rsidR="00BA419F" w:rsidRDefault="00BA419F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t>Окончание 3-х полных курсов высшего учебного заведения, а также учительского института и приравненных к нему учебных заведений, а также учительского института и приравненных к нему учебных заведений дает право на установление размеров должностных окладов, предусмотренных для лиц, имеющих среднее профессиональное образование.</w:t>
      </w:r>
    </w:p>
    <w:p w:rsidR="00BA419F" w:rsidRDefault="00A833A9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BA419F">
        <w:rPr>
          <w:sz w:val="28"/>
          <w:szCs w:val="28"/>
        </w:rPr>
        <w:t xml:space="preserve">.5. Изменение размеров должностных окладов производится </w:t>
      </w:r>
      <w:proofErr w:type="gramStart"/>
      <w:r w:rsidR="00BA419F">
        <w:rPr>
          <w:sz w:val="28"/>
          <w:szCs w:val="28"/>
        </w:rPr>
        <w:t>при</w:t>
      </w:r>
      <w:proofErr w:type="gramEnd"/>
      <w:r w:rsidR="00BA419F">
        <w:rPr>
          <w:sz w:val="28"/>
          <w:szCs w:val="28"/>
        </w:rPr>
        <w:t>:</w:t>
      </w:r>
    </w:p>
    <w:p w:rsidR="00BA419F" w:rsidRDefault="00BA419F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получении</w:t>
      </w:r>
      <w:proofErr w:type="gramEnd"/>
      <w:r>
        <w:rPr>
          <w:sz w:val="28"/>
          <w:szCs w:val="28"/>
        </w:rPr>
        <w:t xml:space="preserve"> образования или восстановлении документов об образовании – со дня представления соответствующего документа;</w:t>
      </w:r>
    </w:p>
    <w:p w:rsidR="00BA419F" w:rsidRDefault="00BA419F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присвоении</w:t>
      </w:r>
      <w:proofErr w:type="gramEnd"/>
      <w:r>
        <w:rPr>
          <w:sz w:val="28"/>
          <w:szCs w:val="28"/>
        </w:rPr>
        <w:t xml:space="preserve"> квалификационной категории – со дня вынесения решения аттестационной комиссией.</w:t>
      </w:r>
    </w:p>
    <w:p w:rsidR="00BA419F" w:rsidRDefault="00BA419F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наступлении у работника права на изменение размера должностного оклада в период пребывания его в ежегодном оплачиваемом или другом отпуске, также в период его временной нетрудоспособности выплата заработной платы </w:t>
      </w:r>
      <w:proofErr w:type="gramStart"/>
      <w:r>
        <w:rPr>
          <w:sz w:val="28"/>
          <w:szCs w:val="28"/>
        </w:rPr>
        <w:t>исходя из более высокого должностного оклада производится</w:t>
      </w:r>
      <w:proofErr w:type="gramEnd"/>
      <w:r>
        <w:rPr>
          <w:sz w:val="28"/>
          <w:szCs w:val="28"/>
        </w:rPr>
        <w:t xml:space="preserve"> со дня окончания отпуска или временной нетрудоспособности.</w:t>
      </w:r>
    </w:p>
    <w:p w:rsidR="00BA419F" w:rsidRDefault="00A833A9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BA419F">
        <w:rPr>
          <w:sz w:val="28"/>
          <w:szCs w:val="28"/>
        </w:rPr>
        <w:t xml:space="preserve">.6. Директор учреждения проверяет документы об образовании и устанавливает им должностные оклады; ежегодно составляет и утверждает на работников, выполняющих педагогическую работу без занятия штатной должности (включая работников, выполняющих эту работу в том же учреждении помимо основной работы), тарификационные списки по форме, утверждаемой приказом </w:t>
      </w:r>
      <w:proofErr w:type="gramStart"/>
      <w:r w:rsidR="00BA419F">
        <w:rPr>
          <w:sz w:val="28"/>
          <w:szCs w:val="28"/>
        </w:rPr>
        <w:t>отдела образования администрации города Невинномысска</w:t>
      </w:r>
      <w:proofErr w:type="gramEnd"/>
      <w:r w:rsidR="00BA419F">
        <w:rPr>
          <w:sz w:val="28"/>
          <w:szCs w:val="28"/>
        </w:rPr>
        <w:t>.</w:t>
      </w:r>
    </w:p>
    <w:p w:rsidR="00BA419F" w:rsidRDefault="00BA419F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Ответственность за своевременное и правильное определение размеров должностных окладов работников несет директор.</w:t>
      </w:r>
    </w:p>
    <w:p w:rsidR="00BA419F" w:rsidRDefault="00A833A9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11543C">
        <w:rPr>
          <w:sz w:val="28"/>
          <w:szCs w:val="28"/>
        </w:rPr>
        <w:t xml:space="preserve">.7. Почасовая оплата труда педагогических работников образовательных учреждений применяется при оплате: </w:t>
      </w:r>
    </w:p>
    <w:p w:rsidR="0011543C" w:rsidRDefault="0011543C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t>- за часы выполненные в порядке замещения отсу</w:t>
      </w:r>
      <w:r w:rsidR="00971FAB">
        <w:rPr>
          <w:sz w:val="28"/>
          <w:szCs w:val="28"/>
        </w:rPr>
        <w:t xml:space="preserve">тствующих по болезни или другим причинам учителей, преподавателей, воспитателей и </w:t>
      </w:r>
      <w:proofErr w:type="gramStart"/>
      <w:r w:rsidR="00971FAB">
        <w:rPr>
          <w:sz w:val="28"/>
          <w:szCs w:val="28"/>
        </w:rPr>
        <w:t>других</w:t>
      </w:r>
      <w:proofErr w:type="gramEnd"/>
      <w:r w:rsidR="00971FAB">
        <w:rPr>
          <w:sz w:val="28"/>
          <w:szCs w:val="28"/>
        </w:rPr>
        <w:t xml:space="preserve"> педагогических работников, продолжавшегося не свыше 2-х месяцев;</w:t>
      </w:r>
    </w:p>
    <w:p w:rsidR="00971FAB" w:rsidRDefault="00971FAB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t>Размер оплаты за 1 час указанной педагогической работы определяется путем деления должностного оклада педагогического работника за установленную норму часов педагогической работы в неделю на среднемесячное количество рабочих часов, установленных по занимаемой должности.</w:t>
      </w:r>
    </w:p>
    <w:p w:rsidR="00971FAB" w:rsidRDefault="00971FAB" w:rsidP="004372DA">
      <w:pPr>
        <w:ind w:firstLine="960"/>
        <w:jc w:val="both"/>
        <w:rPr>
          <w:sz w:val="28"/>
          <w:szCs w:val="28"/>
        </w:rPr>
      </w:pPr>
      <w:r>
        <w:rPr>
          <w:sz w:val="28"/>
          <w:szCs w:val="28"/>
        </w:rPr>
        <w:t>Среднемесячное количество рабочих часов определяется путем умножения нормы часов педагогической работы в неделю, установленной за должностной оклад педагогического работника, на количество рабочих дней в году по пятидневной рабочей неделе и деления полученного результата на 5 (</w:t>
      </w:r>
      <w:r w:rsidR="00971709">
        <w:rPr>
          <w:sz w:val="28"/>
          <w:szCs w:val="28"/>
        </w:rPr>
        <w:t>количество рабочих дней в неделе</w:t>
      </w:r>
      <w:r>
        <w:rPr>
          <w:sz w:val="28"/>
          <w:szCs w:val="28"/>
        </w:rPr>
        <w:t>)</w:t>
      </w:r>
      <w:r w:rsidR="00971709">
        <w:rPr>
          <w:sz w:val="28"/>
          <w:szCs w:val="28"/>
        </w:rPr>
        <w:t>, а затем на 12 (количество месяцев в году).</w:t>
      </w:r>
    </w:p>
    <w:p w:rsidR="00971709" w:rsidRDefault="00971709" w:rsidP="004372DA">
      <w:pPr>
        <w:ind w:firstLine="960"/>
        <w:jc w:val="both"/>
        <w:rPr>
          <w:sz w:val="28"/>
          <w:szCs w:val="28"/>
        </w:rPr>
      </w:pPr>
    </w:p>
    <w:p w:rsidR="003504D0" w:rsidRPr="003504D0" w:rsidRDefault="00A833A9" w:rsidP="004372D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8</w:t>
      </w:r>
      <w:r w:rsidR="003504D0" w:rsidRPr="003504D0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3504D0" w:rsidRPr="003504D0">
        <w:rPr>
          <w:b/>
          <w:sz w:val="28"/>
          <w:szCs w:val="28"/>
        </w:rPr>
        <w:t>Нормы рабочего времени, нормы учебной нагрузки и порядок ее распределения в учреждении</w:t>
      </w:r>
    </w:p>
    <w:p w:rsidR="004C1142" w:rsidRDefault="004C1142" w:rsidP="004372DA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4C1142" w:rsidRDefault="00A833A9" w:rsidP="004372D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3504D0">
        <w:rPr>
          <w:rFonts w:ascii="Times New Roman" w:hAnsi="Times New Roman"/>
          <w:sz w:val="28"/>
          <w:szCs w:val="28"/>
        </w:rPr>
        <w:t>.1.</w:t>
      </w:r>
      <w:r w:rsidR="007210E4">
        <w:rPr>
          <w:rFonts w:ascii="Times New Roman" w:hAnsi="Times New Roman"/>
          <w:sz w:val="28"/>
          <w:szCs w:val="28"/>
        </w:rPr>
        <w:t xml:space="preserve"> </w:t>
      </w:r>
      <w:r w:rsidR="003504D0">
        <w:rPr>
          <w:rFonts w:ascii="Times New Roman" w:hAnsi="Times New Roman"/>
          <w:sz w:val="28"/>
          <w:szCs w:val="28"/>
        </w:rPr>
        <w:t>Нормы часов педагогической (преподавательской работы) за должностной оклад либо продолжительность рабочего времени определяется действующим законодательством.</w:t>
      </w:r>
    </w:p>
    <w:p w:rsidR="003504D0" w:rsidRDefault="003504D0" w:rsidP="004372D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Продолжительность рабочего времени (норма часов педагогической работы) за должностной оклад для педагогических учреждений дополнительного образования детей устанавливается исходя из сокращенной продолжительности рабочего времени не более 36 часов в неделю, которая включает преподавательскую (учебную), воспитательную, а также другую педагогическую работу, предусмотренную должностными обязанностями и режимом рабочего времени, утвержденными в установленном порядке.</w:t>
      </w:r>
    </w:p>
    <w:p w:rsidR="003504D0" w:rsidRDefault="00A833A9" w:rsidP="004372D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3504D0">
        <w:rPr>
          <w:rFonts w:ascii="Times New Roman" w:hAnsi="Times New Roman"/>
          <w:sz w:val="28"/>
          <w:szCs w:val="28"/>
        </w:rPr>
        <w:t>.2. Должностные оклады педагогических работников выплачиваются за установленную им норму часов учебной нагрузки (объема педагогической работы): за 18 часов преподавательской (педагогической) работы в неделю тренерам-преподавателям (старшим тренерам-преподавателям) образовательных учреждений дополнительного образо</w:t>
      </w:r>
      <w:r w:rsidR="00B217B3">
        <w:rPr>
          <w:rFonts w:ascii="Times New Roman" w:hAnsi="Times New Roman"/>
          <w:sz w:val="28"/>
          <w:szCs w:val="28"/>
        </w:rPr>
        <w:t>вания детей спортивного профиля; за 36 часов в неделю инструкторам-методистам образовательного учреждения.</w:t>
      </w:r>
    </w:p>
    <w:p w:rsidR="00B217B3" w:rsidRDefault="00B217B3" w:rsidP="004372D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Продолжительность рабочего времени тренеров-преподавателей и старших тренеров-преподавателей, оплата которых осуществляется по нормативам оплаты труда за подготовку 1 обучающегося (занимающегося) в процентах от должностного оклада, регулируется в зависимости от максимального количества часов учебно-тренировочной работы в неделю, </w:t>
      </w:r>
      <w:r>
        <w:rPr>
          <w:rFonts w:ascii="Times New Roman" w:hAnsi="Times New Roman"/>
          <w:sz w:val="28"/>
          <w:szCs w:val="28"/>
        </w:rPr>
        <w:lastRenderedPageBreak/>
        <w:t>установленного</w:t>
      </w:r>
      <w:r w:rsidR="00D90403">
        <w:rPr>
          <w:rFonts w:ascii="Times New Roman" w:hAnsi="Times New Roman"/>
          <w:sz w:val="28"/>
          <w:szCs w:val="28"/>
        </w:rPr>
        <w:t xml:space="preserve"> для каждого занимающегося по видам спорта, периодов и задач его подготовки, возможного объединения занимающихся в группы и т.п.</w:t>
      </w:r>
      <w:proofErr w:type="gramEnd"/>
    </w:p>
    <w:p w:rsidR="00D90403" w:rsidRDefault="00A833A9" w:rsidP="004372D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D90403">
        <w:rPr>
          <w:rFonts w:ascii="Times New Roman" w:hAnsi="Times New Roman"/>
          <w:sz w:val="28"/>
          <w:szCs w:val="28"/>
        </w:rPr>
        <w:t>.3. Должностные оклады тренеров-преподавателей, перечисле</w:t>
      </w:r>
      <w:r>
        <w:rPr>
          <w:rFonts w:ascii="Times New Roman" w:hAnsi="Times New Roman"/>
          <w:sz w:val="28"/>
          <w:szCs w:val="28"/>
        </w:rPr>
        <w:t>нных в пункте 8</w:t>
      </w:r>
      <w:r w:rsidR="00D90403">
        <w:rPr>
          <w:rFonts w:ascii="Times New Roman" w:hAnsi="Times New Roman"/>
          <w:sz w:val="28"/>
          <w:szCs w:val="28"/>
        </w:rPr>
        <w:t>.2. устанавливаются исходя из затрат их рабочего времени в астрономических часах с учетом коротких перерывов (перемен), предусмотренных между занятиями.</w:t>
      </w:r>
    </w:p>
    <w:p w:rsidR="00D90403" w:rsidRDefault="00D90403" w:rsidP="004372D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Конкретная продолжительность учебных занятий, но не превышающая 45 минут, а также перерывов (перемен) между ними предусматривается уставом либо локальным актом учреждения с учетом соответствующих санитарно-эпидемиологических правил и нормативов (СанПиН), утвержденных в установленном порядке. Выполнение преподавательской (педагогической) работы регулируется расписанием учебных занятий.</w:t>
      </w:r>
    </w:p>
    <w:p w:rsidR="00D90403" w:rsidRDefault="00D90403" w:rsidP="004372D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Другая часть педагогической работы указанных работников, которая не конкретизирована по количеству часов, вытекает из них должностных обязанностей, предусмотренных уставом учреждения и правилами внутреннего трудового распорядка учреждения, тарифно-квалификационными характеристика, и регулируется графиками и планами работы, в том числе </w:t>
      </w:r>
      <w:r w:rsidR="00010D5B">
        <w:rPr>
          <w:rFonts w:ascii="Times New Roman" w:hAnsi="Times New Roman"/>
          <w:sz w:val="28"/>
          <w:szCs w:val="28"/>
        </w:rPr>
        <w:t>личными планами педагогических работников.</w:t>
      </w:r>
    </w:p>
    <w:p w:rsidR="00010D5B" w:rsidRDefault="00A833A9" w:rsidP="004372D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010D5B">
        <w:rPr>
          <w:rFonts w:ascii="Times New Roman" w:hAnsi="Times New Roman"/>
          <w:sz w:val="28"/>
          <w:szCs w:val="28"/>
        </w:rPr>
        <w:t>.4. Продолжительность рабочего времени не педагогических работников составляет не более 40 часов в неделю.</w:t>
      </w:r>
    </w:p>
    <w:p w:rsidR="00010D5B" w:rsidRDefault="00A833A9" w:rsidP="004372D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010D5B">
        <w:rPr>
          <w:rFonts w:ascii="Times New Roman" w:hAnsi="Times New Roman"/>
          <w:sz w:val="28"/>
          <w:szCs w:val="28"/>
        </w:rPr>
        <w:t>.5. Об уменьшении объема учебной нагрузки, изменение размера заработной платы и о догрузке педагогической работой работники должны быть поставлены в известность не позднее, чем за 2 месяца.</w:t>
      </w:r>
    </w:p>
    <w:p w:rsidR="00010D5B" w:rsidRDefault="00A833A9" w:rsidP="004372D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010D5B">
        <w:rPr>
          <w:rFonts w:ascii="Times New Roman" w:hAnsi="Times New Roman"/>
          <w:sz w:val="28"/>
          <w:szCs w:val="28"/>
        </w:rPr>
        <w:t>.6. Объем учебной нагрузки тренеров-преподавателей устанавливается исходя из количества часов по учебному плану и программам, обеспеченности кадрами, других конкретных условий в учреждении.</w:t>
      </w:r>
    </w:p>
    <w:p w:rsidR="00132E62" w:rsidRDefault="00010D5B" w:rsidP="004372D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установлении тренерам-преподавателям, для которых данное образовательное учреждение является </w:t>
      </w:r>
      <w:r w:rsidR="00964580">
        <w:rPr>
          <w:rFonts w:ascii="Times New Roman" w:hAnsi="Times New Roman"/>
          <w:sz w:val="28"/>
          <w:szCs w:val="28"/>
        </w:rPr>
        <w:t xml:space="preserve">местом основной работы, учебной нагрузки на новый учебный год ее объем, как правило, </w:t>
      </w:r>
      <w:r w:rsidR="00132E62">
        <w:rPr>
          <w:rFonts w:ascii="Times New Roman" w:hAnsi="Times New Roman"/>
          <w:sz w:val="28"/>
          <w:szCs w:val="28"/>
        </w:rPr>
        <w:t>сохраняется. Объем учебной нагрузки, установленный тренерам-преподавателям в начале учебного года, не может быть уменьшен по инициативе работодателя в текущем учебном году, а также при установлении ее на следующий учебный год, за исключением случаев уменьшения количества часов по учебным планам и программам, сокращения количества групп.</w:t>
      </w:r>
    </w:p>
    <w:p w:rsidR="00132E62" w:rsidRDefault="00132E62" w:rsidP="004372D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учебной нагрузки больше или меньше нормы часов за должностной оклад устанавливается только с их письменного согласия.</w:t>
      </w:r>
    </w:p>
    <w:p w:rsidR="00132E62" w:rsidRDefault="00A833A9" w:rsidP="004372D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132E62">
        <w:rPr>
          <w:rFonts w:ascii="Times New Roman" w:hAnsi="Times New Roman"/>
          <w:sz w:val="28"/>
          <w:szCs w:val="28"/>
        </w:rPr>
        <w:t xml:space="preserve">.7. </w:t>
      </w:r>
      <w:proofErr w:type="gramStart"/>
      <w:r w:rsidR="00132E62">
        <w:rPr>
          <w:rFonts w:ascii="Times New Roman" w:hAnsi="Times New Roman"/>
          <w:sz w:val="28"/>
          <w:szCs w:val="28"/>
        </w:rPr>
        <w:t xml:space="preserve">Предоставление преподавательской работы лицам, выполняющим ее помимо основной работы в том же образовательном учреждении (включая руководителей),  а также педагогическим, руководящим и иным работникам учреждений и организаций (включая работников органов управления образованием и учебно-методических кабинетов) осуществляет с учетом мнения выборного профсоюзного органа и при условии, если тренеры-преподаватели, для которых данное образовательное учреждение является </w:t>
      </w:r>
      <w:r w:rsidR="00132E62">
        <w:rPr>
          <w:rFonts w:ascii="Times New Roman" w:hAnsi="Times New Roman"/>
          <w:sz w:val="28"/>
          <w:szCs w:val="28"/>
        </w:rPr>
        <w:lastRenderedPageBreak/>
        <w:t>основным местом работы, обеспечены нагрузкой по своей специальности</w:t>
      </w:r>
      <w:proofErr w:type="gramEnd"/>
      <w:r w:rsidR="00132E62">
        <w:rPr>
          <w:rFonts w:ascii="Times New Roman" w:hAnsi="Times New Roman"/>
          <w:sz w:val="28"/>
          <w:szCs w:val="28"/>
        </w:rPr>
        <w:t xml:space="preserve"> в объеме не менее чем 1 должностной оклад.</w:t>
      </w:r>
    </w:p>
    <w:p w:rsidR="00010D5B" w:rsidRDefault="00A833A9" w:rsidP="004372D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132E62">
        <w:rPr>
          <w:rFonts w:ascii="Times New Roman" w:hAnsi="Times New Roman"/>
          <w:sz w:val="28"/>
          <w:szCs w:val="28"/>
        </w:rPr>
        <w:t xml:space="preserve">.8. </w:t>
      </w:r>
      <w:proofErr w:type="gramStart"/>
      <w:r w:rsidR="00132E62">
        <w:rPr>
          <w:rFonts w:ascii="Times New Roman" w:hAnsi="Times New Roman"/>
          <w:sz w:val="28"/>
          <w:szCs w:val="28"/>
        </w:rPr>
        <w:t>За время работы в период осенних, зимних, весенних и летних каникул обучающихся, а также периоды отмены учебных занятий (образовательного процесса) для обучающихся</w:t>
      </w:r>
      <w:r w:rsidR="0066435B">
        <w:rPr>
          <w:rFonts w:ascii="Times New Roman" w:hAnsi="Times New Roman"/>
          <w:sz w:val="28"/>
          <w:szCs w:val="28"/>
        </w:rPr>
        <w:t xml:space="preserve">, по санитарно-эпидемиологическим, климатическим и другим основаниям, оплата труда педагогических </w:t>
      </w:r>
      <w:r w:rsidR="00964580">
        <w:rPr>
          <w:rFonts w:ascii="Times New Roman" w:hAnsi="Times New Roman"/>
          <w:sz w:val="28"/>
          <w:szCs w:val="28"/>
        </w:rPr>
        <w:t xml:space="preserve"> </w:t>
      </w:r>
      <w:r w:rsidR="0066435B">
        <w:rPr>
          <w:rFonts w:ascii="Times New Roman" w:hAnsi="Times New Roman"/>
          <w:sz w:val="28"/>
          <w:szCs w:val="28"/>
        </w:rPr>
        <w:t>работников, а также лиц из числа руководящего, административно-хозяйственного и учебно-вспомогательного персонала, ведущих в течение учебного года преподавательскую работу, в том числе занятия с кружками, производится из расчета установленной заработной</w:t>
      </w:r>
      <w:proofErr w:type="gramEnd"/>
      <w:r w:rsidR="0066435B">
        <w:rPr>
          <w:rFonts w:ascii="Times New Roman" w:hAnsi="Times New Roman"/>
          <w:sz w:val="28"/>
          <w:szCs w:val="28"/>
        </w:rPr>
        <w:t xml:space="preserve"> платы при тарификации, предшествующей началу</w:t>
      </w:r>
      <w:r w:rsidR="00E81AD5">
        <w:rPr>
          <w:rFonts w:ascii="Times New Roman" w:hAnsi="Times New Roman"/>
          <w:sz w:val="28"/>
          <w:szCs w:val="28"/>
        </w:rPr>
        <w:t xml:space="preserve"> каникул или периоду отмены учебных занятий (образовательного процесса) по указанным выше причинам.</w:t>
      </w:r>
    </w:p>
    <w:p w:rsidR="00E81AD5" w:rsidRDefault="00E81AD5" w:rsidP="004372D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Лицам, работающим на условиях почасовой оплаты и не ведущим педагогической работы во время каникул, оплата за это время не производится.</w:t>
      </w:r>
    </w:p>
    <w:p w:rsidR="004C1142" w:rsidRPr="007849E9" w:rsidRDefault="00A833A9" w:rsidP="004372D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E81AD5">
        <w:rPr>
          <w:rFonts w:ascii="Times New Roman" w:hAnsi="Times New Roman"/>
          <w:sz w:val="28"/>
          <w:szCs w:val="28"/>
        </w:rPr>
        <w:t>.9. В данное Положение могут вноситься изменения и дополнения в порядке, определенном для утверждения П</w:t>
      </w:r>
      <w:bookmarkStart w:id="0" w:name="_GoBack"/>
      <w:bookmarkEnd w:id="0"/>
      <w:r w:rsidR="00E81AD5">
        <w:rPr>
          <w:rFonts w:ascii="Times New Roman" w:hAnsi="Times New Roman"/>
          <w:sz w:val="28"/>
          <w:szCs w:val="28"/>
        </w:rPr>
        <w:t>оложения.</w:t>
      </w:r>
    </w:p>
    <w:sectPr w:rsidR="004C1142" w:rsidRPr="007849E9" w:rsidSect="004372DA">
      <w:footerReference w:type="default" r:id="rId9"/>
      <w:pgSz w:w="11906" w:h="16838"/>
      <w:pgMar w:top="1134" w:right="567" w:bottom="851" w:left="198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57BB" w:rsidRDefault="00C557BB" w:rsidP="009D79EC">
      <w:r>
        <w:separator/>
      </w:r>
    </w:p>
  </w:endnote>
  <w:endnote w:type="continuationSeparator" w:id="0">
    <w:p w:rsidR="00C557BB" w:rsidRDefault="00C557BB" w:rsidP="009D79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9EC" w:rsidRDefault="006E752D">
    <w:pPr>
      <w:pStyle w:val="ac"/>
      <w:jc w:val="right"/>
    </w:pPr>
    <w:r>
      <w:fldChar w:fldCharType="begin"/>
    </w:r>
    <w:r w:rsidR="003A7043">
      <w:instrText xml:space="preserve"> PAGE   \* MERGEFORMAT </w:instrText>
    </w:r>
    <w:r>
      <w:fldChar w:fldCharType="separate"/>
    </w:r>
    <w:r w:rsidR="00A2486E">
      <w:rPr>
        <w:noProof/>
      </w:rPr>
      <w:t>1</w:t>
    </w:r>
    <w:r>
      <w:rPr>
        <w:noProof/>
      </w:rPr>
      <w:fldChar w:fldCharType="end"/>
    </w:r>
  </w:p>
  <w:p w:rsidR="009D79EC" w:rsidRDefault="009D79EC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57BB" w:rsidRDefault="00C557BB" w:rsidP="009D79EC">
      <w:r>
        <w:separator/>
      </w:r>
    </w:p>
  </w:footnote>
  <w:footnote w:type="continuationSeparator" w:id="0">
    <w:p w:rsidR="00C557BB" w:rsidRDefault="00C557BB" w:rsidP="009D79E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305B0"/>
    <w:multiLevelType w:val="multilevel"/>
    <w:tmpl w:val="310E6F5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>
    <w:nsid w:val="0C5C61AB"/>
    <w:multiLevelType w:val="hybridMultilevel"/>
    <w:tmpl w:val="BEAA23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192394"/>
    <w:multiLevelType w:val="hybridMultilevel"/>
    <w:tmpl w:val="05F4AEA8"/>
    <w:lvl w:ilvl="0" w:tplc="B6987DC2">
      <w:start w:val="1"/>
      <w:numFmt w:val="decimal"/>
      <w:lvlText w:val="%1."/>
      <w:lvlJc w:val="left"/>
      <w:pPr>
        <w:ind w:left="885" w:hanging="360"/>
      </w:pPr>
    </w:lvl>
    <w:lvl w:ilvl="1" w:tplc="04190019">
      <w:start w:val="1"/>
      <w:numFmt w:val="lowerLetter"/>
      <w:lvlText w:val="%2."/>
      <w:lvlJc w:val="left"/>
      <w:pPr>
        <w:ind w:left="1605" w:hanging="360"/>
      </w:pPr>
    </w:lvl>
    <w:lvl w:ilvl="2" w:tplc="0419001B">
      <w:start w:val="1"/>
      <w:numFmt w:val="lowerRoman"/>
      <w:lvlText w:val="%3."/>
      <w:lvlJc w:val="right"/>
      <w:pPr>
        <w:ind w:left="2325" w:hanging="180"/>
      </w:pPr>
    </w:lvl>
    <w:lvl w:ilvl="3" w:tplc="0419000F">
      <w:start w:val="1"/>
      <w:numFmt w:val="decimal"/>
      <w:lvlText w:val="%4."/>
      <w:lvlJc w:val="left"/>
      <w:pPr>
        <w:ind w:left="3045" w:hanging="360"/>
      </w:pPr>
    </w:lvl>
    <w:lvl w:ilvl="4" w:tplc="04190019">
      <w:start w:val="1"/>
      <w:numFmt w:val="lowerLetter"/>
      <w:lvlText w:val="%5."/>
      <w:lvlJc w:val="left"/>
      <w:pPr>
        <w:ind w:left="3765" w:hanging="360"/>
      </w:pPr>
    </w:lvl>
    <w:lvl w:ilvl="5" w:tplc="0419001B">
      <w:start w:val="1"/>
      <w:numFmt w:val="lowerRoman"/>
      <w:lvlText w:val="%6."/>
      <w:lvlJc w:val="right"/>
      <w:pPr>
        <w:ind w:left="4485" w:hanging="180"/>
      </w:pPr>
    </w:lvl>
    <w:lvl w:ilvl="6" w:tplc="0419000F">
      <w:start w:val="1"/>
      <w:numFmt w:val="decimal"/>
      <w:lvlText w:val="%7."/>
      <w:lvlJc w:val="left"/>
      <w:pPr>
        <w:ind w:left="5205" w:hanging="360"/>
      </w:pPr>
    </w:lvl>
    <w:lvl w:ilvl="7" w:tplc="04190019">
      <w:start w:val="1"/>
      <w:numFmt w:val="lowerLetter"/>
      <w:lvlText w:val="%8."/>
      <w:lvlJc w:val="left"/>
      <w:pPr>
        <w:ind w:left="5925" w:hanging="360"/>
      </w:pPr>
    </w:lvl>
    <w:lvl w:ilvl="8" w:tplc="0419001B">
      <w:start w:val="1"/>
      <w:numFmt w:val="lowerRoman"/>
      <w:lvlText w:val="%9."/>
      <w:lvlJc w:val="right"/>
      <w:pPr>
        <w:ind w:left="6645" w:hanging="180"/>
      </w:pPr>
    </w:lvl>
  </w:abstractNum>
  <w:abstractNum w:abstractNumId="3">
    <w:nsid w:val="47FF4276"/>
    <w:multiLevelType w:val="hybridMultilevel"/>
    <w:tmpl w:val="D4741A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B13470"/>
    <w:multiLevelType w:val="multilevel"/>
    <w:tmpl w:val="B2501F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7D19"/>
    <w:rsid w:val="00010D5B"/>
    <w:rsid w:val="0001190D"/>
    <w:rsid w:val="00014A3D"/>
    <w:rsid w:val="00025190"/>
    <w:rsid w:val="00035A81"/>
    <w:rsid w:val="00044367"/>
    <w:rsid w:val="00062C54"/>
    <w:rsid w:val="00083067"/>
    <w:rsid w:val="00084453"/>
    <w:rsid w:val="00086A23"/>
    <w:rsid w:val="000E44EA"/>
    <w:rsid w:val="000F190C"/>
    <w:rsid w:val="000F655D"/>
    <w:rsid w:val="001027FA"/>
    <w:rsid w:val="0011543C"/>
    <w:rsid w:val="0011673F"/>
    <w:rsid w:val="00125512"/>
    <w:rsid w:val="00132E62"/>
    <w:rsid w:val="00164C5C"/>
    <w:rsid w:val="00166438"/>
    <w:rsid w:val="0019727D"/>
    <w:rsid w:val="001B0A76"/>
    <w:rsid w:val="001B0A93"/>
    <w:rsid w:val="001B34DD"/>
    <w:rsid w:val="001E0E25"/>
    <w:rsid w:val="00200A9F"/>
    <w:rsid w:val="00202F47"/>
    <w:rsid w:val="00225901"/>
    <w:rsid w:val="0024595D"/>
    <w:rsid w:val="002557E5"/>
    <w:rsid w:val="00273680"/>
    <w:rsid w:val="00276299"/>
    <w:rsid w:val="0028665D"/>
    <w:rsid w:val="002925E8"/>
    <w:rsid w:val="002A7D19"/>
    <w:rsid w:val="002D07B1"/>
    <w:rsid w:val="002D6354"/>
    <w:rsid w:val="002F2590"/>
    <w:rsid w:val="003028BE"/>
    <w:rsid w:val="003302F4"/>
    <w:rsid w:val="003340C0"/>
    <w:rsid w:val="003364D1"/>
    <w:rsid w:val="003504D0"/>
    <w:rsid w:val="003601AF"/>
    <w:rsid w:val="00367209"/>
    <w:rsid w:val="00367D6F"/>
    <w:rsid w:val="00380576"/>
    <w:rsid w:val="003823A4"/>
    <w:rsid w:val="00390B7F"/>
    <w:rsid w:val="003924EC"/>
    <w:rsid w:val="003937C6"/>
    <w:rsid w:val="003A7043"/>
    <w:rsid w:val="003D025E"/>
    <w:rsid w:val="003D5645"/>
    <w:rsid w:val="003F0947"/>
    <w:rsid w:val="00406E8C"/>
    <w:rsid w:val="00420989"/>
    <w:rsid w:val="00431C26"/>
    <w:rsid w:val="004372DA"/>
    <w:rsid w:val="00437F2C"/>
    <w:rsid w:val="004474C3"/>
    <w:rsid w:val="00484F7E"/>
    <w:rsid w:val="00485F01"/>
    <w:rsid w:val="00494130"/>
    <w:rsid w:val="004972DF"/>
    <w:rsid w:val="004C1142"/>
    <w:rsid w:val="004C4152"/>
    <w:rsid w:val="004C540B"/>
    <w:rsid w:val="004D6C93"/>
    <w:rsid w:val="00503B77"/>
    <w:rsid w:val="00512F4A"/>
    <w:rsid w:val="00514218"/>
    <w:rsid w:val="005220C2"/>
    <w:rsid w:val="005302BC"/>
    <w:rsid w:val="005302E4"/>
    <w:rsid w:val="00537F2A"/>
    <w:rsid w:val="005506EA"/>
    <w:rsid w:val="00551384"/>
    <w:rsid w:val="005517CD"/>
    <w:rsid w:val="00553543"/>
    <w:rsid w:val="00586DB6"/>
    <w:rsid w:val="00595CF9"/>
    <w:rsid w:val="005A3017"/>
    <w:rsid w:val="005D05E4"/>
    <w:rsid w:val="005D12C9"/>
    <w:rsid w:val="005E0642"/>
    <w:rsid w:val="005E07B6"/>
    <w:rsid w:val="005E3208"/>
    <w:rsid w:val="005F3D59"/>
    <w:rsid w:val="006025BE"/>
    <w:rsid w:val="006031AB"/>
    <w:rsid w:val="0060780A"/>
    <w:rsid w:val="00612E12"/>
    <w:rsid w:val="00622F4C"/>
    <w:rsid w:val="00624244"/>
    <w:rsid w:val="00625A25"/>
    <w:rsid w:val="00626C57"/>
    <w:rsid w:val="0066435B"/>
    <w:rsid w:val="006B3020"/>
    <w:rsid w:val="006E6820"/>
    <w:rsid w:val="006E6BF1"/>
    <w:rsid w:val="006E752D"/>
    <w:rsid w:val="0070548E"/>
    <w:rsid w:val="0071684E"/>
    <w:rsid w:val="007210E4"/>
    <w:rsid w:val="00722043"/>
    <w:rsid w:val="00722BC5"/>
    <w:rsid w:val="00722F21"/>
    <w:rsid w:val="007307E2"/>
    <w:rsid w:val="00735345"/>
    <w:rsid w:val="00754C6F"/>
    <w:rsid w:val="00755927"/>
    <w:rsid w:val="0076709D"/>
    <w:rsid w:val="00775E43"/>
    <w:rsid w:val="007849E9"/>
    <w:rsid w:val="00797A25"/>
    <w:rsid w:val="007A44AF"/>
    <w:rsid w:val="007B1A2B"/>
    <w:rsid w:val="007D06BF"/>
    <w:rsid w:val="007D48A4"/>
    <w:rsid w:val="008069DA"/>
    <w:rsid w:val="00830FB2"/>
    <w:rsid w:val="00842C11"/>
    <w:rsid w:val="00842ED0"/>
    <w:rsid w:val="008461C8"/>
    <w:rsid w:val="00846667"/>
    <w:rsid w:val="00856EC8"/>
    <w:rsid w:val="00860985"/>
    <w:rsid w:val="00866812"/>
    <w:rsid w:val="0087005A"/>
    <w:rsid w:val="008702CC"/>
    <w:rsid w:val="00875A55"/>
    <w:rsid w:val="00883A95"/>
    <w:rsid w:val="008A2923"/>
    <w:rsid w:val="008A5782"/>
    <w:rsid w:val="008A7ADB"/>
    <w:rsid w:val="008C1FD3"/>
    <w:rsid w:val="008D30D4"/>
    <w:rsid w:val="008D5FB2"/>
    <w:rsid w:val="008E6FAE"/>
    <w:rsid w:val="0090547D"/>
    <w:rsid w:val="00914E5B"/>
    <w:rsid w:val="0093487D"/>
    <w:rsid w:val="009408BB"/>
    <w:rsid w:val="00941063"/>
    <w:rsid w:val="009536CD"/>
    <w:rsid w:val="00961CB5"/>
    <w:rsid w:val="00964580"/>
    <w:rsid w:val="00971709"/>
    <w:rsid w:val="00971FAB"/>
    <w:rsid w:val="00977957"/>
    <w:rsid w:val="00995BF4"/>
    <w:rsid w:val="00996D1E"/>
    <w:rsid w:val="009C0366"/>
    <w:rsid w:val="009D79EC"/>
    <w:rsid w:val="00A04464"/>
    <w:rsid w:val="00A05CF0"/>
    <w:rsid w:val="00A2486E"/>
    <w:rsid w:val="00A24A9E"/>
    <w:rsid w:val="00A50A00"/>
    <w:rsid w:val="00A60EBA"/>
    <w:rsid w:val="00A62752"/>
    <w:rsid w:val="00A81C2D"/>
    <w:rsid w:val="00A833A9"/>
    <w:rsid w:val="00AD5925"/>
    <w:rsid w:val="00AF3DE0"/>
    <w:rsid w:val="00AF54DB"/>
    <w:rsid w:val="00B135F0"/>
    <w:rsid w:val="00B1709E"/>
    <w:rsid w:val="00B217B3"/>
    <w:rsid w:val="00B4042C"/>
    <w:rsid w:val="00B569C4"/>
    <w:rsid w:val="00B65C2F"/>
    <w:rsid w:val="00B771FD"/>
    <w:rsid w:val="00B940D2"/>
    <w:rsid w:val="00BA2049"/>
    <w:rsid w:val="00BA419F"/>
    <w:rsid w:val="00BA6ABF"/>
    <w:rsid w:val="00BC36A2"/>
    <w:rsid w:val="00BF20F0"/>
    <w:rsid w:val="00BF4CB7"/>
    <w:rsid w:val="00BF5FCF"/>
    <w:rsid w:val="00C020AC"/>
    <w:rsid w:val="00C03D68"/>
    <w:rsid w:val="00C24183"/>
    <w:rsid w:val="00C2609E"/>
    <w:rsid w:val="00C557BB"/>
    <w:rsid w:val="00C805FC"/>
    <w:rsid w:val="00C853AC"/>
    <w:rsid w:val="00CA06D0"/>
    <w:rsid w:val="00CA5335"/>
    <w:rsid w:val="00CB2B56"/>
    <w:rsid w:val="00CC2FB3"/>
    <w:rsid w:val="00CD2A44"/>
    <w:rsid w:val="00CD4AB2"/>
    <w:rsid w:val="00CD5DE6"/>
    <w:rsid w:val="00CF1092"/>
    <w:rsid w:val="00D037A5"/>
    <w:rsid w:val="00D66860"/>
    <w:rsid w:val="00D779FB"/>
    <w:rsid w:val="00D87079"/>
    <w:rsid w:val="00D90403"/>
    <w:rsid w:val="00DA6E94"/>
    <w:rsid w:val="00DB2B58"/>
    <w:rsid w:val="00DB4153"/>
    <w:rsid w:val="00DB59D2"/>
    <w:rsid w:val="00DC0E0C"/>
    <w:rsid w:val="00DC473E"/>
    <w:rsid w:val="00DD5377"/>
    <w:rsid w:val="00DD5BB5"/>
    <w:rsid w:val="00DD6EA7"/>
    <w:rsid w:val="00DE798A"/>
    <w:rsid w:val="00E11C7A"/>
    <w:rsid w:val="00E12224"/>
    <w:rsid w:val="00E478DD"/>
    <w:rsid w:val="00E531A7"/>
    <w:rsid w:val="00E62153"/>
    <w:rsid w:val="00E654CB"/>
    <w:rsid w:val="00E65D1C"/>
    <w:rsid w:val="00E71CF4"/>
    <w:rsid w:val="00E80652"/>
    <w:rsid w:val="00E81AD5"/>
    <w:rsid w:val="00E9376F"/>
    <w:rsid w:val="00EC4AE5"/>
    <w:rsid w:val="00ED3528"/>
    <w:rsid w:val="00EE3B52"/>
    <w:rsid w:val="00EF33F5"/>
    <w:rsid w:val="00EF4C88"/>
    <w:rsid w:val="00F13A3E"/>
    <w:rsid w:val="00F27C52"/>
    <w:rsid w:val="00F356D7"/>
    <w:rsid w:val="00F419A5"/>
    <w:rsid w:val="00F43F4A"/>
    <w:rsid w:val="00F477EB"/>
    <w:rsid w:val="00F55216"/>
    <w:rsid w:val="00F5548D"/>
    <w:rsid w:val="00FA4921"/>
    <w:rsid w:val="00FB0781"/>
    <w:rsid w:val="00FC5B82"/>
    <w:rsid w:val="00FC7BB3"/>
    <w:rsid w:val="00FD0079"/>
    <w:rsid w:val="00FD4497"/>
    <w:rsid w:val="00FF12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E752D"/>
    <w:rPr>
      <w:sz w:val="24"/>
      <w:szCs w:val="24"/>
    </w:rPr>
  </w:style>
  <w:style w:type="paragraph" w:styleId="7">
    <w:name w:val="heading 7"/>
    <w:basedOn w:val="a"/>
    <w:next w:val="a"/>
    <w:link w:val="70"/>
    <w:uiPriority w:val="99"/>
    <w:qFormat/>
    <w:rsid w:val="004C4152"/>
    <w:pPr>
      <w:keepNext/>
      <w:spacing w:before="120"/>
      <w:jc w:val="both"/>
      <w:outlineLvl w:val="6"/>
    </w:pPr>
    <w:rPr>
      <w:cap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A7D19"/>
    <w:rPr>
      <w:color w:val="007CBC"/>
      <w:sz w:val="18"/>
      <w:szCs w:val="18"/>
      <w:u w:val="single"/>
    </w:rPr>
  </w:style>
  <w:style w:type="character" w:styleId="a4">
    <w:name w:val="Strong"/>
    <w:qFormat/>
    <w:rsid w:val="002A7D19"/>
    <w:rPr>
      <w:b/>
      <w:bCs/>
    </w:rPr>
  </w:style>
  <w:style w:type="character" w:styleId="a5">
    <w:name w:val="Emphasis"/>
    <w:qFormat/>
    <w:rsid w:val="002A7D19"/>
    <w:rPr>
      <w:i/>
      <w:iCs/>
    </w:rPr>
  </w:style>
  <w:style w:type="paragraph" w:styleId="a6">
    <w:name w:val="Normal (Web)"/>
    <w:basedOn w:val="a"/>
    <w:rsid w:val="002A7D19"/>
    <w:pPr>
      <w:spacing w:before="100" w:beforeAutospacing="1" w:after="100" w:afterAutospacing="1"/>
    </w:pPr>
  </w:style>
  <w:style w:type="paragraph" w:styleId="2">
    <w:name w:val="Body Text Indent 2"/>
    <w:basedOn w:val="a"/>
    <w:rsid w:val="002A7D19"/>
    <w:pPr>
      <w:spacing w:before="100" w:beforeAutospacing="1" w:after="100" w:afterAutospacing="1"/>
    </w:pPr>
  </w:style>
  <w:style w:type="paragraph" w:styleId="a7">
    <w:name w:val="Body Text Indent"/>
    <w:basedOn w:val="a"/>
    <w:rsid w:val="002A7D19"/>
    <w:pPr>
      <w:spacing w:before="100" w:beforeAutospacing="1" w:after="100" w:afterAutospacing="1"/>
    </w:pPr>
  </w:style>
  <w:style w:type="table" w:styleId="a8">
    <w:name w:val="Table Grid"/>
    <w:basedOn w:val="a1"/>
    <w:rsid w:val="00DB2B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4C1142"/>
    <w:rPr>
      <w:rFonts w:ascii="Calibri" w:eastAsia="Calibri" w:hAnsi="Calibri"/>
      <w:sz w:val="22"/>
      <w:szCs w:val="22"/>
      <w:lang w:eastAsia="en-US"/>
    </w:rPr>
  </w:style>
  <w:style w:type="character" w:customStyle="1" w:styleId="70">
    <w:name w:val="Заголовок 7 Знак"/>
    <w:basedOn w:val="a0"/>
    <w:link w:val="7"/>
    <w:uiPriority w:val="99"/>
    <w:rsid w:val="004C4152"/>
    <w:rPr>
      <w:caps/>
      <w:sz w:val="28"/>
    </w:rPr>
  </w:style>
  <w:style w:type="paragraph" w:customStyle="1" w:styleId="31">
    <w:name w:val="Основной текст с отступом 31"/>
    <w:basedOn w:val="a"/>
    <w:rsid w:val="00BA6ABF"/>
    <w:pPr>
      <w:suppressAutoHyphens/>
      <w:autoSpaceDE w:val="0"/>
      <w:ind w:firstLine="720"/>
      <w:jc w:val="both"/>
    </w:pPr>
    <w:rPr>
      <w:sz w:val="28"/>
      <w:szCs w:val="28"/>
    </w:rPr>
  </w:style>
  <w:style w:type="paragraph" w:styleId="aa">
    <w:name w:val="header"/>
    <w:basedOn w:val="a"/>
    <w:link w:val="ab"/>
    <w:rsid w:val="009D79E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9D79EC"/>
    <w:rPr>
      <w:sz w:val="24"/>
      <w:szCs w:val="24"/>
    </w:rPr>
  </w:style>
  <w:style w:type="paragraph" w:styleId="ac">
    <w:name w:val="footer"/>
    <w:basedOn w:val="a"/>
    <w:link w:val="ad"/>
    <w:uiPriority w:val="99"/>
    <w:rsid w:val="009D79E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D79EC"/>
    <w:rPr>
      <w:sz w:val="24"/>
      <w:szCs w:val="24"/>
    </w:rPr>
  </w:style>
  <w:style w:type="paragraph" w:styleId="ae">
    <w:name w:val="Balloon Text"/>
    <w:basedOn w:val="a"/>
    <w:link w:val="af"/>
    <w:rsid w:val="00914E5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914E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01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5550</Words>
  <Characters>31639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Карточка закупки №06540</vt:lpstr>
    </vt:vector>
  </TitlesOfParts>
  <Company>Home</Company>
  <LinksUpToDate>false</LinksUpToDate>
  <CharactersWithSpaces>37115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Карточка закупки №06540</dc:title>
  <dc:creator>Alone</dc:creator>
  <cp:lastModifiedBy>Максим</cp:lastModifiedBy>
  <cp:revision>2</cp:revision>
  <cp:lastPrinted>2011-09-14T09:57:00Z</cp:lastPrinted>
  <dcterms:created xsi:type="dcterms:W3CDTF">2016-02-16T10:41:00Z</dcterms:created>
  <dcterms:modified xsi:type="dcterms:W3CDTF">2016-02-16T10:41:00Z</dcterms:modified>
</cp:coreProperties>
</file>